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ayout w:type="fixed"/>
        <w:tblLook w:val="01E0" w:firstRow="1" w:lastRow="1" w:firstColumn="1" w:lastColumn="1" w:noHBand="0" w:noVBand="0"/>
      </w:tblPr>
      <w:tblGrid>
        <w:gridCol w:w="4208"/>
        <w:gridCol w:w="5823"/>
      </w:tblGrid>
      <w:tr w:rsidR="00751E53" w:rsidRPr="0070671A" w:rsidTr="002B74B3">
        <w:trPr>
          <w:cantSplit/>
          <w:trHeight w:hRule="exact" w:val="284"/>
        </w:trPr>
        <w:tc>
          <w:tcPr>
            <w:tcW w:w="4208" w:type="dxa"/>
            <w:tcBorders>
              <w:top w:val="single" w:sz="4" w:space="0" w:color="auto"/>
              <w:left w:val="single" w:sz="4" w:space="0" w:color="auto"/>
              <w:right w:val="single" w:sz="4" w:space="0" w:color="auto"/>
            </w:tcBorders>
            <w:shd w:val="clear" w:color="auto" w:fill="auto"/>
            <w:vAlign w:val="center"/>
          </w:tcPr>
          <w:p w:rsidR="00751E53" w:rsidRPr="0070671A" w:rsidRDefault="00751E53" w:rsidP="00AE3AF2">
            <w:pPr>
              <w:rPr>
                <w:rFonts w:ascii="Arial" w:eastAsia="Times New Roman" w:hAnsi="Arial" w:cs="Arial"/>
                <w:sz w:val="20"/>
                <w:szCs w:val="20"/>
                <w:lang w:eastAsia="de-DE"/>
              </w:rPr>
            </w:pPr>
            <w:r w:rsidRPr="0070671A">
              <w:rPr>
                <w:rFonts w:ascii="Arial" w:eastAsia="Times New Roman" w:hAnsi="Arial" w:cs="Arial"/>
                <w:sz w:val="20"/>
                <w:szCs w:val="20"/>
                <w:lang w:eastAsia="de-DE"/>
              </w:rPr>
              <w:t xml:space="preserve">Fakultät, Institut, Seminar: </w:t>
            </w:r>
          </w:p>
        </w:tc>
        <w:tc>
          <w:tcPr>
            <w:tcW w:w="5823" w:type="dxa"/>
            <w:tcBorders>
              <w:top w:val="single" w:sz="4" w:space="0" w:color="auto"/>
              <w:left w:val="single" w:sz="4" w:space="0" w:color="auto"/>
              <w:bottom w:val="single" w:sz="4" w:space="0" w:color="auto"/>
              <w:right w:val="single" w:sz="4" w:space="0" w:color="auto"/>
            </w:tcBorders>
            <w:shd w:val="clear" w:color="auto" w:fill="auto"/>
            <w:vAlign w:val="center"/>
          </w:tcPr>
          <w:p w:rsidR="00751E53" w:rsidRPr="0070671A" w:rsidRDefault="009E66D6" w:rsidP="00D51852">
            <w:pPr>
              <w:tabs>
                <w:tab w:val="left" w:pos="420"/>
                <w:tab w:val="center" w:pos="2569"/>
              </w:tabs>
              <w:rPr>
                <w:rFonts w:ascii="Arial" w:eastAsia="Times New Roman" w:hAnsi="Arial" w:cs="Arial"/>
                <w:sz w:val="20"/>
                <w:szCs w:val="20"/>
                <w:lang w:eastAsia="de-DE"/>
              </w:rPr>
            </w:pPr>
            <w:r>
              <w:rPr>
                <w:rFonts w:ascii="Arial" w:eastAsia="Times New Roman" w:hAnsi="Arial" w:cs="Arial"/>
                <w:sz w:val="20"/>
                <w:szCs w:val="20"/>
                <w:lang w:eastAsia="de-DE"/>
              </w:rPr>
              <w:t xml:space="preserve">Heidelberg, den </w:t>
            </w:r>
            <w:r w:rsidR="0081506E" w:rsidRPr="003E1CEF">
              <w:rPr>
                <w:rFonts w:ascii="Arial" w:eastAsia="Times New Roman" w:hAnsi="Arial" w:cs="Arial"/>
                <w:i/>
                <w:sz w:val="18"/>
                <w:szCs w:val="20"/>
                <w:lang w:eastAsia="de-DE"/>
              </w:rPr>
              <w:fldChar w:fldCharType="begin">
                <w:ffData>
                  <w:name w:val="Text2"/>
                  <w:enabled/>
                  <w:calcOnExit w:val="0"/>
                  <w:textInput/>
                </w:ffData>
              </w:fldChar>
            </w:r>
            <w:bookmarkStart w:id="0" w:name="Text2"/>
            <w:r w:rsidR="0081506E" w:rsidRPr="003E1CEF">
              <w:rPr>
                <w:rFonts w:ascii="Arial" w:eastAsia="Times New Roman" w:hAnsi="Arial" w:cs="Arial"/>
                <w:i/>
                <w:sz w:val="18"/>
                <w:szCs w:val="20"/>
                <w:lang w:eastAsia="de-DE"/>
              </w:rPr>
              <w:instrText xml:space="preserve"> FORMTEXT </w:instrText>
            </w:r>
            <w:r w:rsidR="0081506E" w:rsidRPr="003E1CEF">
              <w:rPr>
                <w:rFonts w:ascii="Arial" w:eastAsia="Times New Roman" w:hAnsi="Arial" w:cs="Arial"/>
                <w:i/>
                <w:sz w:val="18"/>
                <w:szCs w:val="20"/>
                <w:lang w:eastAsia="de-DE"/>
              </w:rPr>
            </w:r>
            <w:r w:rsidR="0081506E" w:rsidRPr="003E1CEF">
              <w:rPr>
                <w:rFonts w:ascii="Arial" w:eastAsia="Times New Roman" w:hAnsi="Arial" w:cs="Arial"/>
                <w:i/>
                <w:sz w:val="18"/>
                <w:szCs w:val="20"/>
                <w:lang w:eastAsia="de-DE"/>
              </w:rPr>
              <w:fldChar w:fldCharType="separate"/>
            </w:r>
            <w:bookmarkStart w:id="1" w:name="_GoBack"/>
            <w:r w:rsidR="00D51852">
              <w:rPr>
                <w:rFonts w:ascii="Arial" w:eastAsia="Times New Roman" w:hAnsi="Arial" w:cs="Arial"/>
                <w:i/>
                <w:sz w:val="18"/>
                <w:szCs w:val="20"/>
                <w:lang w:eastAsia="de-DE"/>
              </w:rPr>
              <w:t> </w:t>
            </w:r>
            <w:r w:rsidR="00D51852">
              <w:rPr>
                <w:rFonts w:ascii="Arial" w:eastAsia="Times New Roman" w:hAnsi="Arial" w:cs="Arial"/>
                <w:i/>
                <w:sz w:val="18"/>
                <w:szCs w:val="20"/>
                <w:lang w:eastAsia="de-DE"/>
              </w:rPr>
              <w:t> </w:t>
            </w:r>
            <w:r w:rsidR="00D51852">
              <w:rPr>
                <w:rFonts w:ascii="Arial" w:eastAsia="Times New Roman" w:hAnsi="Arial" w:cs="Arial"/>
                <w:i/>
                <w:sz w:val="18"/>
                <w:szCs w:val="20"/>
                <w:lang w:eastAsia="de-DE"/>
              </w:rPr>
              <w:t> </w:t>
            </w:r>
            <w:r w:rsidR="00D51852">
              <w:rPr>
                <w:rFonts w:ascii="Arial" w:eastAsia="Times New Roman" w:hAnsi="Arial" w:cs="Arial"/>
                <w:i/>
                <w:sz w:val="18"/>
                <w:szCs w:val="20"/>
                <w:lang w:eastAsia="de-DE"/>
              </w:rPr>
              <w:t> </w:t>
            </w:r>
            <w:r w:rsidR="00D51852">
              <w:rPr>
                <w:rFonts w:ascii="Arial" w:eastAsia="Times New Roman" w:hAnsi="Arial" w:cs="Arial"/>
                <w:i/>
                <w:sz w:val="18"/>
                <w:szCs w:val="20"/>
                <w:lang w:eastAsia="de-DE"/>
              </w:rPr>
              <w:t> </w:t>
            </w:r>
            <w:bookmarkEnd w:id="1"/>
            <w:r w:rsidR="0081506E" w:rsidRPr="003E1CEF">
              <w:rPr>
                <w:rFonts w:ascii="Arial" w:eastAsia="Times New Roman" w:hAnsi="Arial" w:cs="Arial"/>
                <w:i/>
                <w:sz w:val="18"/>
                <w:szCs w:val="20"/>
                <w:lang w:eastAsia="de-DE"/>
              </w:rPr>
              <w:fldChar w:fldCharType="end"/>
            </w:r>
            <w:bookmarkEnd w:id="0"/>
          </w:p>
        </w:tc>
      </w:tr>
      <w:tr w:rsidR="003E1CEF" w:rsidRPr="0070671A" w:rsidTr="002B74B3">
        <w:trPr>
          <w:cantSplit/>
          <w:trHeight w:hRule="exact" w:val="397"/>
        </w:trPr>
        <w:tc>
          <w:tcPr>
            <w:tcW w:w="4208" w:type="dxa"/>
            <w:vMerge w:val="restart"/>
            <w:tcBorders>
              <w:left w:val="single" w:sz="4" w:space="0" w:color="auto"/>
              <w:right w:val="single" w:sz="4" w:space="0" w:color="auto"/>
            </w:tcBorders>
            <w:shd w:val="clear" w:color="auto" w:fill="auto"/>
          </w:tcPr>
          <w:p w:rsidR="003E1CEF" w:rsidRPr="003E1CEF" w:rsidRDefault="003E1CEF" w:rsidP="00D313A2">
            <w:pPr>
              <w:spacing w:before="60"/>
              <w:rPr>
                <w:rFonts w:ascii="Arial" w:eastAsia="Times New Roman" w:hAnsi="Arial" w:cs="Arial"/>
                <w:i/>
                <w:sz w:val="20"/>
                <w:szCs w:val="20"/>
                <w:lang w:eastAsia="de-DE"/>
              </w:rPr>
            </w:pPr>
            <w:r w:rsidRPr="003E1CEF">
              <w:rPr>
                <w:rFonts w:ascii="Arial" w:eastAsia="Times New Roman" w:hAnsi="Arial" w:cs="Arial"/>
                <w:i/>
                <w:sz w:val="18"/>
                <w:szCs w:val="20"/>
                <w:lang w:eastAsia="de-DE"/>
              </w:rPr>
              <w:fldChar w:fldCharType="begin">
                <w:ffData>
                  <w:name w:val="Text1"/>
                  <w:enabled/>
                  <w:calcOnExit w:val="0"/>
                  <w:textInput/>
                </w:ffData>
              </w:fldChar>
            </w:r>
            <w:bookmarkStart w:id="2" w:name="Text1"/>
            <w:r w:rsidRPr="003E1CEF">
              <w:rPr>
                <w:rFonts w:ascii="Arial" w:eastAsia="Times New Roman" w:hAnsi="Arial" w:cs="Arial"/>
                <w:i/>
                <w:sz w:val="18"/>
                <w:szCs w:val="20"/>
                <w:lang w:eastAsia="de-DE"/>
              </w:rPr>
              <w:instrText xml:space="preserve"> FORMTEXT </w:instrText>
            </w:r>
            <w:r w:rsidRPr="003E1CEF">
              <w:rPr>
                <w:rFonts w:ascii="Arial" w:eastAsia="Times New Roman" w:hAnsi="Arial" w:cs="Arial"/>
                <w:i/>
                <w:sz w:val="18"/>
                <w:szCs w:val="20"/>
                <w:lang w:eastAsia="de-DE"/>
              </w:rPr>
            </w:r>
            <w:r w:rsidRPr="003E1CEF">
              <w:rPr>
                <w:rFonts w:ascii="Arial" w:eastAsia="Times New Roman" w:hAnsi="Arial" w:cs="Arial"/>
                <w:i/>
                <w:sz w:val="18"/>
                <w:szCs w:val="20"/>
                <w:lang w:eastAsia="de-DE"/>
              </w:rPr>
              <w:fldChar w:fldCharType="separate"/>
            </w:r>
            <w:r w:rsidRPr="003E1CEF">
              <w:rPr>
                <w:rFonts w:ascii="Arial" w:eastAsia="Times New Roman" w:hAnsi="Arial" w:cs="Arial"/>
                <w:i/>
                <w:noProof/>
                <w:sz w:val="18"/>
                <w:szCs w:val="20"/>
                <w:lang w:eastAsia="de-DE"/>
              </w:rPr>
              <w:t> </w:t>
            </w:r>
            <w:r w:rsidRPr="003E1CEF">
              <w:rPr>
                <w:rFonts w:ascii="Arial" w:eastAsia="Times New Roman" w:hAnsi="Arial" w:cs="Arial"/>
                <w:i/>
                <w:noProof/>
                <w:sz w:val="18"/>
                <w:szCs w:val="20"/>
                <w:lang w:eastAsia="de-DE"/>
              </w:rPr>
              <w:t> </w:t>
            </w:r>
            <w:r w:rsidRPr="003E1CEF">
              <w:rPr>
                <w:rFonts w:ascii="Arial" w:eastAsia="Times New Roman" w:hAnsi="Arial" w:cs="Arial"/>
                <w:i/>
                <w:noProof/>
                <w:sz w:val="18"/>
                <w:szCs w:val="20"/>
                <w:lang w:eastAsia="de-DE"/>
              </w:rPr>
              <w:t> </w:t>
            </w:r>
            <w:r w:rsidRPr="003E1CEF">
              <w:rPr>
                <w:rFonts w:ascii="Arial" w:eastAsia="Times New Roman" w:hAnsi="Arial" w:cs="Arial"/>
                <w:i/>
                <w:noProof/>
                <w:sz w:val="18"/>
                <w:szCs w:val="20"/>
                <w:lang w:eastAsia="de-DE"/>
              </w:rPr>
              <w:t> </w:t>
            </w:r>
            <w:r w:rsidRPr="003E1CEF">
              <w:rPr>
                <w:rFonts w:ascii="Arial" w:eastAsia="Times New Roman" w:hAnsi="Arial" w:cs="Arial"/>
                <w:i/>
                <w:noProof/>
                <w:sz w:val="18"/>
                <w:szCs w:val="20"/>
                <w:lang w:eastAsia="de-DE"/>
              </w:rPr>
              <w:t> </w:t>
            </w:r>
            <w:r w:rsidRPr="003E1CEF">
              <w:rPr>
                <w:rFonts w:ascii="Arial" w:eastAsia="Times New Roman" w:hAnsi="Arial" w:cs="Arial"/>
                <w:i/>
                <w:sz w:val="18"/>
                <w:szCs w:val="20"/>
                <w:lang w:eastAsia="de-DE"/>
              </w:rPr>
              <w:fldChar w:fldCharType="end"/>
            </w:r>
            <w:bookmarkEnd w:id="2"/>
          </w:p>
        </w:tc>
        <w:tc>
          <w:tcPr>
            <w:tcW w:w="5823" w:type="dxa"/>
            <w:tcBorders>
              <w:top w:val="single" w:sz="4" w:space="0" w:color="auto"/>
              <w:left w:val="single" w:sz="4" w:space="0" w:color="auto"/>
              <w:right w:val="single" w:sz="4" w:space="0" w:color="auto"/>
            </w:tcBorders>
            <w:shd w:val="clear" w:color="auto" w:fill="auto"/>
            <w:vAlign w:val="center"/>
          </w:tcPr>
          <w:p w:rsidR="003E1CEF" w:rsidRPr="0070671A" w:rsidRDefault="003E1CEF" w:rsidP="003E1CEF">
            <w:pPr>
              <w:rPr>
                <w:rFonts w:ascii="Arial" w:eastAsia="Times New Roman" w:hAnsi="Arial" w:cs="Arial"/>
                <w:sz w:val="20"/>
                <w:szCs w:val="20"/>
                <w:lang w:eastAsia="de-DE"/>
              </w:rPr>
            </w:pPr>
            <w:r>
              <w:rPr>
                <w:rFonts w:ascii="Arial" w:eastAsia="Times New Roman" w:hAnsi="Arial" w:cs="Arial"/>
                <w:sz w:val="20"/>
                <w:szCs w:val="20"/>
                <w:lang w:eastAsia="de-DE"/>
              </w:rPr>
              <w:t xml:space="preserve">Name, Vorname: </w:t>
            </w:r>
            <w:r w:rsidRPr="003E1CEF">
              <w:rPr>
                <w:rFonts w:ascii="Arial" w:eastAsia="Times New Roman" w:hAnsi="Arial" w:cs="Arial"/>
                <w:i/>
                <w:sz w:val="18"/>
                <w:szCs w:val="20"/>
                <w:lang w:eastAsia="de-DE"/>
              </w:rPr>
              <w:fldChar w:fldCharType="begin">
                <w:ffData>
                  <w:name w:val="Text182"/>
                  <w:enabled/>
                  <w:calcOnExit w:val="0"/>
                  <w:textInput/>
                </w:ffData>
              </w:fldChar>
            </w:r>
            <w:bookmarkStart w:id="3" w:name="Text182"/>
            <w:r w:rsidRPr="003E1CEF">
              <w:rPr>
                <w:rFonts w:ascii="Arial" w:eastAsia="Times New Roman" w:hAnsi="Arial" w:cs="Arial"/>
                <w:i/>
                <w:sz w:val="18"/>
                <w:szCs w:val="20"/>
                <w:lang w:eastAsia="de-DE"/>
              </w:rPr>
              <w:instrText xml:space="preserve"> FORMTEXT </w:instrText>
            </w:r>
            <w:r w:rsidRPr="003E1CEF">
              <w:rPr>
                <w:rFonts w:ascii="Arial" w:eastAsia="Times New Roman" w:hAnsi="Arial" w:cs="Arial"/>
                <w:i/>
                <w:sz w:val="18"/>
                <w:szCs w:val="20"/>
                <w:lang w:eastAsia="de-DE"/>
              </w:rPr>
            </w:r>
            <w:r w:rsidRPr="003E1CEF">
              <w:rPr>
                <w:rFonts w:ascii="Arial" w:eastAsia="Times New Roman" w:hAnsi="Arial" w:cs="Arial"/>
                <w:i/>
                <w:sz w:val="18"/>
                <w:szCs w:val="20"/>
                <w:lang w:eastAsia="de-DE"/>
              </w:rPr>
              <w:fldChar w:fldCharType="separate"/>
            </w:r>
            <w:r w:rsidRPr="003E1CEF">
              <w:rPr>
                <w:rFonts w:ascii="Arial" w:eastAsia="Times New Roman" w:hAnsi="Arial" w:cs="Arial"/>
                <w:i/>
                <w:noProof/>
                <w:sz w:val="18"/>
                <w:szCs w:val="20"/>
                <w:lang w:eastAsia="de-DE"/>
              </w:rPr>
              <w:t> </w:t>
            </w:r>
            <w:r w:rsidRPr="003E1CEF">
              <w:rPr>
                <w:rFonts w:ascii="Arial" w:eastAsia="Times New Roman" w:hAnsi="Arial" w:cs="Arial"/>
                <w:i/>
                <w:noProof/>
                <w:sz w:val="18"/>
                <w:szCs w:val="20"/>
                <w:lang w:eastAsia="de-DE"/>
              </w:rPr>
              <w:t> </w:t>
            </w:r>
            <w:r w:rsidRPr="003E1CEF">
              <w:rPr>
                <w:rFonts w:ascii="Arial" w:eastAsia="Times New Roman" w:hAnsi="Arial" w:cs="Arial"/>
                <w:i/>
                <w:noProof/>
                <w:sz w:val="18"/>
                <w:szCs w:val="20"/>
                <w:lang w:eastAsia="de-DE"/>
              </w:rPr>
              <w:t> </w:t>
            </w:r>
            <w:r w:rsidRPr="003E1CEF">
              <w:rPr>
                <w:rFonts w:ascii="Arial" w:eastAsia="Times New Roman" w:hAnsi="Arial" w:cs="Arial"/>
                <w:i/>
                <w:noProof/>
                <w:sz w:val="18"/>
                <w:szCs w:val="20"/>
                <w:lang w:eastAsia="de-DE"/>
              </w:rPr>
              <w:t> </w:t>
            </w:r>
            <w:r w:rsidRPr="003E1CEF">
              <w:rPr>
                <w:rFonts w:ascii="Arial" w:eastAsia="Times New Roman" w:hAnsi="Arial" w:cs="Arial"/>
                <w:i/>
                <w:noProof/>
                <w:sz w:val="18"/>
                <w:szCs w:val="20"/>
                <w:lang w:eastAsia="de-DE"/>
              </w:rPr>
              <w:t> </w:t>
            </w:r>
            <w:r w:rsidRPr="003E1CEF">
              <w:rPr>
                <w:rFonts w:ascii="Arial" w:eastAsia="Times New Roman" w:hAnsi="Arial" w:cs="Arial"/>
                <w:i/>
                <w:sz w:val="18"/>
                <w:szCs w:val="20"/>
                <w:lang w:eastAsia="de-DE"/>
              </w:rPr>
              <w:fldChar w:fldCharType="end"/>
            </w:r>
            <w:bookmarkEnd w:id="3"/>
          </w:p>
        </w:tc>
      </w:tr>
      <w:tr w:rsidR="003E1CEF" w:rsidRPr="0070671A" w:rsidTr="002B74B3">
        <w:trPr>
          <w:cantSplit/>
          <w:trHeight w:hRule="exact" w:val="397"/>
        </w:trPr>
        <w:tc>
          <w:tcPr>
            <w:tcW w:w="4208" w:type="dxa"/>
            <w:vMerge/>
            <w:tcBorders>
              <w:left w:val="single" w:sz="4" w:space="0" w:color="auto"/>
              <w:right w:val="single" w:sz="4" w:space="0" w:color="auto"/>
            </w:tcBorders>
            <w:shd w:val="clear" w:color="auto" w:fill="auto"/>
          </w:tcPr>
          <w:p w:rsidR="003E1CEF" w:rsidRDefault="003E1CEF" w:rsidP="00D313A2">
            <w:pPr>
              <w:spacing w:before="60"/>
              <w:rPr>
                <w:rFonts w:ascii="Arial" w:eastAsia="Times New Roman" w:hAnsi="Arial" w:cs="Arial"/>
                <w:sz w:val="20"/>
                <w:szCs w:val="20"/>
                <w:lang w:eastAsia="de-DE"/>
              </w:rPr>
            </w:pPr>
          </w:p>
        </w:tc>
        <w:tc>
          <w:tcPr>
            <w:tcW w:w="5823" w:type="dxa"/>
            <w:tcBorders>
              <w:left w:val="single" w:sz="4" w:space="0" w:color="auto"/>
              <w:right w:val="single" w:sz="4" w:space="0" w:color="auto"/>
            </w:tcBorders>
            <w:shd w:val="clear" w:color="auto" w:fill="auto"/>
            <w:vAlign w:val="center"/>
          </w:tcPr>
          <w:p w:rsidR="003E1CEF" w:rsidRPr="0070671A" w:rsidRDefault="003E1CEF" w:rsidP="003E1CEF">
            <w:pPr>
              <w:rPr>
                <w:rFonts w:ascii="Arial" w:eastAsia="Times New Roman" w:hAnsi="Arial" w:cs="Arial"/>
                <w:sz w:val="20"/>
                <w:szCs w:val="20"/>
                <w:lang w:eastAsia="de-DE"/>
              </w:rPr>
            </w:pPr>
            <w:r>
              <w:rPr>
                <w:rFonts w:ascii="Arial" w:eastAsia="Times New Roman" w:hAnsi="Arial" w:cs="Arial"/>
                <w:sz w:val="20"/>
                <w:szCs w:val="20"/>
                <w:lang w:eastAsia="de-DE"/>
              </w:rPr>
              <w:t>Geb.-Datum:</w:t>
            </w:r>
            <w:r w:rsidRPr="003E1CEF">
              <w:rPr>
                <w:rFonts w:ascii="Arial" w:eastAsia="Times New Roman" w:hAnsi="Arial" w:cs="Arial"/>
                <w:i/>
                <w:sz w:val="18"/>
                <w:szCs w:val="20"/>
                <w:lang w:eastAsia="de-DE"/>
              </w:rPr>
              <w:fldChar w:fldCharType="begin">
                <w:ffData>
                  <w:name w:val="Text183"/>
                  <w:enabled/>
                  <w:calcOnExit w:val="0"/>
                  <w:textInput/>
                </w:ffData>
              </w:fldChar>
            </w:r>
            <w:bookmarkStart w:id="4" w:name="Text183"/>
            <w:r w:rsidRPr="003E1CEF">
              <w:rPr>
                <w:rFonts w:ascii="Arial" w:eastAsia="Times New Roman" w:hAnsi="Arial" w:cs="Arial"/>
                <w:i/>
                <w:sz w:val="18"/>
                <w:szCs w:val="20"/>
                <w:lang w:eastAsia="de-DE"/>
              </w:rPr>
              <w:instrText xml:space="preserve"> FORMTEXT </w:instrText>
            </w:r>
            <w:r w:rsidRPr="003E1CEF">
              <w:rPr>
                <w:rFonts w:ascii="Arial" w:eastAsia="Times New Roman" w:hAnsi="Arial" w:cs="Arial"/>
                <w:i/>
                <w:sz w:val="18"/>
                <w:szCs w:val="20"/>
                <w:lang w:eastAsia="de-DE"/>
              </w:rPr>
            </w:r>
            <w:r w:rsidRPr="003E1CEF">
              <w:rPr>
                <w:rFonts w:ascii="Arial" w:eastAsia="Times New Roman" w:hAnsi="Arial" w:cs="Arial"/>
                <w:i/>
                <w:sz w:val="18"/>
                <w:szCs w:val="20"/>
                <w:lang w:eastAsia="de-DE"/>
              </w:rPr>
              <w:fldChar w:fldCharType="separate"/>
            </w:r>
            <w:r w:rsidRPr="003E1CEF">
              <w:rPr>
                <w:rFonts w:ascii="Arial" w:eastAsia="Times New Roman" w:hAnsi="Arial" w:cs="Arial"/>
                <w:i/>
                <w:noProof/>
                <w:sz w:val="18"/>
                <w:szCs w:val="20"/>
                <w:lang w:eastAsia="de-DE"/>
              </w:rPr>
              <w:t> </w:t>
            </w:r>
            <w:r w:rsidRPr="003E1CEF">
              <w:rPr>
                <w:rFonts w:ascii="Arial" w:eastAsia="Times New Roman" w:hAnsi="Arial" w:cs="Arial"/>
                <w:i/>
                <w:noProof/>
                <w:sz w:val="18"/>
                <w:szCs w:val="20"/>
                <w:lang w:eastAsia="de-DE"/>
              </w:rPr>
              <w:t> </w:t>
            </w:r>
            <w:r w:rsidRPr="003E1CEF">
              <w:rPr>
                <w:rFonts w:ascii="Arial" w:eastAsia="Times New Roman" w:hAnsi="Arial" w:cs="Arial"/>
                <w:i/>
                <w:noProof/>
                <w:sz w:val="18"/>
                <w:szCs w:val="20"/>
                <w:lang w:eastAsia="de-DE"/>
              </w:rPr>
              <w:t> </w:t>
            </w:r>
            <w:r w:rsidRPr="003E1CEF">
              <w:rPr>
                <w:rFonts w:ascii="Arial" w:eastAsia="Times New Roman" w:hAnsi="Arial" w:cs="Arial"/>
                <w:i/>
                <w:noProof/>
                <w:sz w:val="18"/>
                <w:szCs w:val="20"/>
                <w:lang w:eastAsia="de-DE"/>
              </w:rPr>
              <w:t> </w:t>
            </w:r>
            <w:r w:rsidRPr="003E1CEF">
              <w:rPr>
                <w:rFonts w:ascii="Arial" w:eastAsia="Times New Roman" w:hAnsi="Arial" w:cs="Arial"/>
                <w:i/>
                <w:noProof/>
                <w:sz w:val="18"/>
                <w:szCs w:val="20"/>
                <w:lang w:eastAsia="de-DE"/>
              </w:rPr>
              <w:t> </w:t>
            </w:r>
            <w:r w:rsidRPr="003E1CEF">
              <w:rPr>
                <w:rFonts w:ascii="Arial" w:eastAsia="Times New Roman" w:hAnsi="Arial" w:cs="Arial"/>
                <w:i/>
                <w:sz w:val="18"/>
                <w:szCs w:val="20"/>
                <w:lang w:eastAsia="de-DE"/>
              </w:rPr>
              <w:fldChar w:fldCharType="end"/>
            </w:r>
            <w:bookmarkEnd w:id="4"/>
          </w:p>
        </w:tc>
      </w:tr>
      <w:tr w:rsidR="003E1CEF" w:rsidRPr="0070671A" w:rsidTr="002B74B3">
        <w:trPr>
          <w:cantSplit/>
          <w:trHeight w:hRule="exact" w:val="397"/>
        </w:trPr>
        <w:tc>
          <w:tcPr>
            <w:tcW w:w="4208" w:type="dxa"/>
            <w:vMerge/>
            <w:tcBorders>
              <w:left w:val="single" w:sz="4" w:space="0" w:color="auto"/>
              <w:bottom w:val="single" w:sz="4" w:space="0" w:color="auto"/>
              <w:right w:val="single" w:sz="4" w:space="0" w:color="auto"/>
            </w:tcBorders>
            <w:shd w:val="clear" w:color="auto" w:fill="auto"/>
          </w:tcPr>
          <w:p w:rsidR="003E1CEF" w:rsidRDefault="003E1CEF" w:rsidP="00D313A2">
            <w:pPr>
              <w:spacing w:before="60"/>
              <w:rPr>
                <w:rFonts w:ascii="Arial" w:eastAsia="Times New Roman" w:hAnsi="Arial" w:cs="Arial"/>
                <w:sz w:val="20"/>
                <w:szCs w:val="20"/>
                <w:lang w:eastAsia="de-DE"/>
              </w:rPr>
            </w:pPr>
          </w:p>
        </w:tc>
        <w:tc>
          <w:tcPr>
            <w:tcW w:w="5823" w:type="dxa"/>
            <w:tcBorders>
              <w:left w:val="single" w:sz="4" w:space="0" w:color="auto"/>
              <w:bottom w:val="single" w:sz="4" w:space="0" w:color="auto"/>
              <w:right w:val="single" w:sz="4" w:space="0" w:color="auto"/>
            </w:tcBorders>
            <w:shd w:val="clear" w:color="auto" w:fill="auto"/>
            <w:vAlign w:val="center"/>
          </w:tcPr>
          <w:p w:rsidR="003E1CEF" w:rsidRPr="0070671A" w:rsidRDefault="003E1CEF" w:rsidP="003E1CEF">
            <w:pPr>
              <w:rPr>
                <w:rFonts w:ascii="Arial" w:eastAsia="Times New Roman" w:hAnsi="Arial" w:cs="Arial"/>
                <w:sz w:val="20"/>
                <w:szCs w:val="20"/>
                <w:lang w:eastAsia="de-DE"/>
              </w:rPr>
            </w:pPr>
            <w:r>
              <w:rPr>
                <w:rFonts w:ascii="Arial" w:eastAsia="Times New Roman" w:hAnsi="Arial" w:cs="Arial"/>
                <w:sz w:val="20"/>
                <w:szCs w:val="20"/>
                <w:lang w:eastAsia="de-DE"/>
              </w:rPr>
              <w:t xml:space="preserve">E-Mail: </w:t>
            </w:r>
            <w:r w:rsidRPr="003E1CEF">
              <w:rPr>
                <w:rFonts w:ascii="Arial" w:eastAsia="Times New Roman" w:hAnsi="Arial" w:cs="Arial"/>
                <w:i/>
                <w:sz w:val="18"/>
                <w:szCs w:val="20"/>
                <w:lang w:eastAsia="de-DE"/>
              </w:rPr>
              <w:fldChar w:fldCharType="begin">
                <w:ffData>
                  <w:name w:val="Text184"/>
                  <w:enabled/>
                  <w:calcOnExit w:val="0"/>
                  <w:textInput/>
                </w:ffData>
              </w:fldChar>
            </w:r>
            <w:bookmarkStart w:id="5" w:name="Text184"/>
            <w:r w:rsidRPr="003E1CEF">
              <w:rPr>
                <w:rFonts w:ascii="Arial" w:eastAsia="Times New Roman" w:hAnsi="Arial" w:cs="Arial"/>
                <w:i/>
                <w:sz w:val="18"/>
                <w:szCs w:val="20"/>
                <w:lang w:eastAsia="de-DE"/>
              </w:rPr>
              <w:instrText xml:space="preserve"> FORMTEXT </w:instrText>
            </w:r>
            <w:r w:rsidRPr="003E1CEF">
              <w:rPr>
                <w:rFonts w:ascii="Arial" w:eastAsia="Times New Roman" w:hAnsi="Arial" w:cs="Arial"/>
                <w:i/>
                <w:sz w:val="18"/>
                <w:szCs w:val="20"/>
                <w:lang w:eastAsia="de-DE"/>
              </w:rPr>
            </w:r>
            <w:r w:rsidRPr="003E1CEF">
              <w:rPr>
                <w:rFonts w:ascii="Arial" w:eastAsia="Times New Roman" w:hAnsi="Arial" w:cs="Arial"/>
                <w:i/>
                <w:sz w:val="18"/>
                <w:szCs w:val="20"/>
                <w:lang w:eastAsia="de-DE"/>
              </w:rPr>
              <w:fldChar w:fldCharType="separate"/>
            </w:r>
            <w:r w:rsidRPr="003E1CEF">
              <w:rPr>
                <w:rFonts w:ascii="Arial" w:eastAsia="Times New Roman" w:hAnsi="Arial" w:cs="Arial"/>
                <w:i/>
                <w:noProof/>
                <w:sz w:val="18"/>
                <w:szCs w:val="20"/>
                <w:lang w:eastAsia="de-DE"/>
              </w:rPr>
              <w:t> </w:t>
            </w:r>
            <w:r w:rsidRPr="003E1CEF">
              <w:rPr>
                <w:rFonts w:ascii="Arial" w:eastAsia="Times New Roman" w:hAnsi="Arial" w:cs="Arial"/>
                <w:i/>
                <w:noProof/>
                <w:sz w:val="18"/>
                <w:szCs w:val="20"/>
                <w:lang w:eastAsia="de-DE"/>
              </w:rPr>
              <w:t> </w:t>
            </w:r>
            <w:r w:rsidRPr="003E1CEF">
              <w:rPr>
                <w:rFonts w:ascii="Arial" w:eastAsia="Times New Roman" w:hAnsi="Arial" w:cs="Arial"/>
                <w:i/>
                <w:noProof/>
                <w:sz w:val="18"/>
                <w:szCs w:val="20"/>
                <w:lang w:eastAsia="de-DE"/>
              </w:rPr>
              <w:t> </w:t>
            </w:r>
            <w:r w:rsidRPr="003E1CEF">
              <w:rPr>
                <w:rFonts w:ascii="Arial" w:eastAsia="Times New Roman" w:hAnsi="Arial" w:cs="Arial"/>
                <w:i/>
                <w:noProof/>
                <w:sz w:val="18"/>
                <w:szCs w:val="20"/>
                <w:lang w:eastAsia="de-DE"/>
              </w:rPr>
              <w:t> </w:t>
            </w:r>
            <w:r w:rsidRPr="003E1CEF">
              <w:rPr>
                <w:rFonts w:ascii="Arial" w:eastAsia="Times New Roman" w:hAnsi="Arial" w:cs="Arial"/>
                <w:i/>
                <w:noProof/>
                <w:sz w:val="18"/>
                <w:szCs w:val="20"/>
                <w:lang w:eastAsia="de-DE"/>
              </w:rPr>
              <w:t> </w:t>
            </w:r>
            <w:r w:rsidRPr="003E1CEF">
              <w:rPr>
                <w:rFonts w:ascii="Arial" w:eastAsia="Times New Roman" w:hAnsi="Arial" w:cs="Arial"/>
                <w:i/>
                <w:sz w:val="18"/>
                <w:szCs w:val="20"/>
                <w:lang w:eastAsia="de-DE"/>
              </w:rPr>
              <w:fldChar w:fldCharType="end"/>
            </w:r>
            <w:bookmarkEnd w:id="5"/>
          </w:p>
        </w:tc>
      </w:tr>
    </w:tbl>
    <w:p w:rsidR="00B63810" w:rsidRDefault="00B63810"/>
    <w:p w:rsidR="00751E53" w:rsidRDefault="00751E53">
      <w:pPr>
        <w:rPr>
          <w:rFonts w:ascii="Arial" w:hAnsi="Arial" w:cs="Arial"/>
          <w:sz w:val="20"/>
        </w:rPr>
      </w:pPr>
    </w:p>
    <w:p w:rsidR="00D449E1" w:rsidRDefault="00D449E1" w:rsidP="003E1CEF">
      <w:pPr>
        <w:rPr>
          <w:rFonts w:ascii="Arial" w:eastAsia="Times New Roman" w:hAnsi="Arial" w:cs="Arial"/>
          <w:sz w:val="20"/>
          <w:szCs w:val="20"/>
          <w:lang w:eastAsia="de-DE"/>
        </w:rPr>
      </w:pPr>
    </w:p>
    <w:p w:rsidR="00D6124F" w:rsidRDefault="00D6124F" w:rsidP="00D449E1">
      <w:pPr>
        <w:rPr>
          <w:rFonts w:ascii="Arial" w:eastAsia="Times New Roman" w:hAnsi="Arial" w:cs="Arial"/>
          <w:sz w:val="20"/>
          <w:szCs w:val="20"/>
          <w:lang w:eastAsia="de-DE"/>
        </w:rPr>
      </w:pPr>
    </w:p>
    <w:p w:rsidR="007F721B" w:rsidRPr="007F721B" w:rsidRDefault="007F721B" w:rsidP="00D449E1">
      <w:pPr>
        <w:rPr>
          <w:rFonts w:ascii="Arial" w:eastAsia="Times New Roman" w:hAnsi="Arial" w:cs="Arial"/>
          <w:b/>
          <w:sz w:val="24"/>
          <w:szCs w:val="20"/>
          <w:lang w:eastAsia="de-DE"/>
        </w:rPr>
      </w:pPr>
      <w:r w:rsidRPr="007F721B">
        <w:rPr>
          <w:rFonts w:ascii="Arial" w:eastAsia="Times New Roman" w:hAnsi="Arial" w:cs="Arial"/>
          <w:b/>
          <w:sz w:val="24"/>
          <w:szCs w:val="20"/>
          <w:lang w:eastAsia="de-DE"/>
        </w:rPr>
        <w:t>Vordruck zur Stufenzuordnung für Bes</w:t>
      </w:r>
      <w:r>
        <w:rPr>
          <w:rFonts w:ascii="Arial" w:eastAsia="Times New Roman" w:hAnsi="Arial" w:cs="Arial"/>
          <w:b/>
          <w:sz w:val="24"/>
          <w:szCs w:val="20"/>
          <w:lang w:eastAsia="de-DE"/>
        </w:rPr>
        <w:t>chäftigte der Entgeltgruppen 13-</w:t>
      </w:r>
      <w:r w:rsidRPr="007F721B">
        <w:rPr>
          <w:rFonts w:ascii="Arial" w:eastAsia="Times New Roman" w:hAnsi="Arial" w:cs="Arial"/>
          <w:b/>
          <w:sz w:val="24"/>
          <w:szCs w:val="20"/>
          <w:lang w:eastAsia="de-DE"/>
        </w:rPr>
        <w:t>15 TV-L</w:t>
      </w:r>
    </w:p>
    <w:p w:rsidR="007F721B" w:rsidRDefault="007F721B" w:rsidP="00D449E1">
      <w:pPr>
        <w:rPr>
          <w:rFonts w:ascii="Arial" w:eastAsia="Times New Roman" w:hAnsi="Arial" w:cs="Arial"/>
          <w:sz w:val="20"/>
          <w:szCs w:val="20"/>
          <w:lang w:eastAsia="de-DE"/>
        </w:rPr>
      </w:pPr>
    </w:p>
    <w:p w:rsidR="00D6124F" w:rsidRDefault="00D6124F" w:rsidP="00D449E1">
      <w:pPr>
        <w:rPr>
          <w:rFonts w:ascii="Arial" w:eastAsia="Times New Roman" w:hAnsi="Arial" w:cs="Arial"/>
          <w:sz w:val="20"/>
          <w:szCs w:val="20"/>
          <w:lang w:eastAsia="de-DE"/>
        </w:rPr>
      </w:pPr>
    </w:p>
    <w:p w:rsidR="00D6124F" w:rsidRDefault="00D6124F" w:rsidP="00D449E1">
      <w:pPr>
        <w:rPr>
          <w:rFonts w:ascii="Arial" w:eastAsia="Times New Roman" w:hAnsi="Arial" w:cs="Arial"/>
          <w:sz w:val="20"/>
          <w:szCs w:val="20"/>
          <w:lang w:eastAsia="de-DE"/>
        </w:rPr>
      </w:pPr>
    </w:p>
    <w:p w:rsidR="007F721B" w:rsidRDefault="007F721B" w:rsidP="00D449E1">
      <w:pPr>
        <w:rPr>
          <w:rFonts w:ascii="Arial" w:eastAsia="Times New Roman" w:hAnsi="Arial" w:cs="Arial"/>
          <w:sz w:val="20"/>
          <w:szCs w:val="20"/>
          <w:lang w:eastAsia="de-DE"/>
        </w:rPr>
      </w:pPr>
    </w:p>
    <w:p w:rsidR="007F721B" w:rsidRPr="007F721B" w:rsidRDefault="007F721B" w:rsidP="003658FC">
      <w:pPr>
        <w:pStyle w:val="Listenabsatz"/>
        <w:numPr>
          <w:ilvl w:val="0"/>
          <w:numId w:val="1"/>
        </w:numPr>
        <w:spacing w:after="240"/>
        <w:ind w:left="357" w:hanging="357"/>
        <w:jc w:val="both"/>
        <w:rPr>
          <w:rFonts w:ascii="Arial" w:eastAsia="Times New Roman" w:hAnsi="Arial" w:cs="Arial"/>
          <w:b/>
          <w:sz w:val="20"/>
          <w:szCs w:val="20"/>
          <w:lang w:eastAsia="de-DE"/>
        </w:rPr>
      </w:pPr>
      <w:r w:rsidRPr="007F721B">
        <w:rPr>
          <w:rFonts w:ascii="Arial" w:eastAsia="Times New Roman" w:hAnsi="Arial" w:cs="Arial"/>
          <w:b/>
          <w:sz w:val="20"/>
          <w:szCs w:val="20"/>
          <w:lang w:eastAsia="de-DE"/>
        </w:rPr>
        <w:t>Allgemeine Hinweise:</w:t>
      </w:r>
    </w:p>
    <w:p w:rsidR="007F721B" w:rsidRDefault="007F721B" w:rsidP="00A56994">
      <w:pPr>
        <w:ind w:left="357"/>
        <w:jc w:val="both"/>
        <w:rPr>
          <w:rFonts w:ascii="Arial" w:eastAsia="Times New Roman" w:hAnsi="Arial" w:cs="Arial"/>
          <w:sz w:val="20"/>
          <w:szCs w:val="20"/>
          <w:lang w:eastAsia="de-DE"/>
        </w:rPr>
      </w:pPr>
      <w:r w:rsidRPr="007F721B">
        <w:rPr>
          <w:rFonts w:ascii="Arial" w:eastAsia="Times New Roman" w:hAnsi="Arial" w:cs="Arial"/>
          <w:sz w:val="20"/>
          <w:szCs w:val="20"/>
          <w:lang w:eastAsia="de-DE"/>
        </w:rPr>
        <w:t>Nach § 16 Abs. 2 TV-L (Tarifvertrag der Länder) bestimmen die einschlägige Berufserfahrung und ggf. die förderlichen Zeiten die Zuordnung einer Stufe innerhalb der jeweiligen Entgeltgruppe und sind damit maßgebend für die Höhe des Entgelts.</w:t>
      </w:r>
    </w:p>
    <w:p w:rsidR="007F721B" w:rsidRPr="007F721B" w:rsidRDefault="007F721B" w:rsidP="00A56994">
      <w:pPr>
        <w:ind w:left="357"/>
        <w:jc w:val="both"/>
        <w:rPr>
          <w:rFonts w:ascii="Arial" w:eastAsia="Times New Roman" w:hAnsi="Arial" w:cs="Arial"/>
          <w:sz w:val="20"/>
          <w:szCs w:val="20"/>
          <w:lang w:eastAsia="de-DE"/>
        </w:rPr>
      </w:pPr>
    </w:p>
    <w:p w:rsidR="007F721B" w:rsidRPr="007F721B" w:rsidRDefault="007F721B" w:rsidP="00A56994">
      <w:pPr>
        <w:ind w:left="357"/>
        <w:jc w:val="both"/>
        <w:rPr>
          <w:rFonts w:ascii="Arial" w:eastAsia="Times New Roman" w:hAnsi="Arial" w:cs="Arial"/>
          <w:sz w:val="20"/>
          <w:szCs w:val="20"/>
          <w:lang w:eastAsia="de-DE"/>
        </w:rPr>
      </w:pPr>
      <w:r w:rsidRPr="007F721B">
        <w:rPr>
          <w:rFonts w:ascii="Arial" w:eastAsia="Times New Roman" w:hAnsi="Arial" w:cs="Arial"/>
          <w:sz w:val="20"/>
          <w:szCs w:val="20"/>
          <w:lang w:eastAsia="de-DE"/>
        </w:rPr>
        <w:t>Für die Stufenzuordnung sind daher Angaben zu Ihrer bisherigen Berufserfahrung und Zeiten, die ggf. als förderlich</w:t>
      </w:r>
      <w:r>
        <w:rPr>
          <w:rFonts w:ascii="Arial" w:eastAsia="Times New Roman" w:hAnsi="Arial" w:cs="Arial"/>
          <w:sz w:val="20"/>
          <w:szCs w:val="20"/>
          <w:lang w:eastAsia="de-DE"/>
        </w:rPr>
        <w:t>e</w:t>
      </w:r>
      <w:r w:rsidRPr="007F721B">
        <w:rPr>
          <w:rFonts w:ascii="Arial" w:eastAsia="Times New Roman" w:hAnsi="Arial" w:cs="Arial"/>
          <w:sz w:val="20"/>
          <w:szCs w:val="20"/>
          <w:lang w:eastAsia="de-DE"/>
        </w:rPr>
        <w:t xml:space="preserve"> Zeiten angerechnet werden können, erforderlich.</w:t>
      </w:r>
    </w:p>
    <w:p w:rsidR="007F721B" w:rsidRDefault="007F721B" w:rsidP="00A56994">
      <w:pPr>
        <w:ind w:left="357"/>
        <w:jc w:val="both"/>
        <w:rPr>
          <w:rFonts w:ascii="Arial" w:eastAsia="Times New Roman" w:hAnsi="Arial" w:cs="Arial"/>
          <w:sz w:val="20"/>
          <w:szCs w:val="20"/>
          <w:lang w:eastAsia="de-DE"/>
        </w:rPr>
      </w:pPr>
      <w:r w:rsidRPr="007F721B">
        <w:rPr>
          <w:rFonts w:ascii="Arial" w:eastAsia="Times New Roman" w:hAnsi="Arial" w:cs="Arial"/>
          <w:sz w:val="20"/>
          <w:szCs w:val="20"/>
          <w:lang w:eastAsia="de-DE"/>
        </w:rPr>
        <w:t>Darüber hinaus muss von dem/der Leiter/in der Universitätseinrichtung bestätigt werden, ob diese Zeiten einschlägig im Sinne des Tarifvertrages sind. Bei förderlichen Zeiten ist im Einzelfall zusätzlich eine entsprechende Begründung de</w:t>
      </w:r>
      <w:r w:rsidR="003169EF">
        <w:rPr>
          <w:rFonts w:ascii="Arial" w:eastAsia="Times New Roman" w:hAnsi="Arial" w:cs="Arial"/>
          <w:sz w:val="20"/>
          <w:szCs w:val="20"/>
          <w:lang w:eastAsia="de-DE"/>
        </w:rPr>
        <w:t>r</w:t>
      </w:r>
      <w:r w:rsidRPr="007F721B">
        <w:rPr>
          <w:rFonts w:ascii="Arial" w:eastAsia="Times New Roman" w:hAnsi="Arial" w:cs="Arial"/>
          <w:sz w:val="20"/>
          <w:szCs w:val="20"/>
          <w:lang w:eastAsia="de-DE"/>
        </w:rPr>
        <w:t xml:space="preserve"> Leiter</w:t>
      </w:r>
      <w:r w:rsidR="003169EF">
        <w:rPr>
          <w:rFonts w:ascii="Arial" w:eastAsia="Times New Roman" w:hAnsi="Arial" w:cs="Arial"/>
          <w:sz w:val="20"/>
          <w:szCs w:val="20"/>
          <w:lang w:eastAsia="de-DE"/>
        </w:rPr>
        <w:t>in</w:t>
      </w:r>
      <w:r w:rsidRPr="007F721B">
        <w:rPr>
          <w:rFonts w:ascii="Arial" w:eastAsia="Times New Roman" w:hAnsi="Arial" w:cs="Arial"/>
          <w:sz w:val="20"/>
          <w:szCs w:val="20"/>
          <w:lang w:eastAsia="de-DE"/>
        </w:rPr>
        <w:t>/de</w:t>
      </w:r>
      <w:r w:rsidR="003169EF">
        <w:rPr>
          <w:rFonts w:ascii="Arial" w:eastAsia="Times New Roman" w:hAnsi="Arial" w:cs="Arial"/>
          <w:sz w:val="20"/>
          <w:szCs w:val="20"/>
          <w:lang w:eastAsia="de-DE"/>
        </w:rPr>
        <w:t>s</w:t>
      </w:r>
      <w:r w:rsidRPr="007F721B">
        <w:rPr>
          <w:rFonts w:ascii="Arial" w:eastAsia="Times New Roman" w:hAnsi="Arial" w:cs="Arial"/>
          <w:sz w:val="20"/>
          <w:szCs w:val="20"/>
          <w:lang w:eastAsia="de-DE"/>
        </w:rPr>
        <w:t xml:space="preserve"> Leiter</w:t>
      </w:r>
      <w:r w:rsidR="003169EF">
        <w:rPr>
          <w:rFonts w:ascii="Arial" w:eastAsia="Times New Roman" w:hAnsi="Arial" w:cs="Arial"/>
          <w:sz w:val="20"/>
          <w:szCs w:val="20"/>
          <w:lang w:eastAsia="de-DE"/>
        </w:rPr>
        <w:t>s</w:t>
      </w:r>
      <w:r w:rsidRPr="007F721B">
        <w:rPr>
          <w:rFonts w:ascii="Arial" w:eastAsia="Times New Roman" w:hAnsi="Arial" w:cs="Arial"/>
          <w:sz w:val="20"/>
          <w:szCs w:val="20"/>
          <w:lang w:eastAsia="de-DE"/>
        </w:rPr>
        <w:t xml:space="preserve"> der Universitätseinr</w:t>
      </w:r>
      <w:r>
        <w:rPr>
          <w:rFonts w:ascii="Arial" w:eastAsia="Times New Roman" w:hAnsi="Arial" w:cs="Arial"/>
          <w:sz w:val="20"/>
          <w:szCs w:val="20"/>
          <w:lang w:eastAsia="de-DE"/>
        </w:rPr>
        <w:t>ichtung bzw. de</w:t>
      </w:r>
      <w:r w:rsidR="007B3CE9">
        <w:rPr>
          <w:rFonts w:ascii="Arial" w:eastAsia="Times New Roman" w:hAnsi="Arial" w:cs="Arial"/>
          <w:sz w:val="20"/>
          <w:szCs w:val="20"/>
          <w:lang w:eastAsia="de-DE"/>
        </w:rPr>
        <w:t>r</w:t>
      </w:r>
      <w:r>
        <w:rPr>
          <w:rFonts w:ascii="Arial" w:eastAsia="Times New Roman" w:hAnsi="Arial" w:cs="Arial"/>
          <w:sz w:val="20"/>
          <w:szCs w:val="20"/>
          <w:lang w:eastAsia="de-DE"/>
        </w:rPr>
        <w:t xml:space="preserve"> Projektleiter</w:t>
      </w:r>
      <w:r w:rsidR="007B3CE9">
        <w:rPr>
          <w:rFonts w:ascii="Arial" w:eastAsia="Times New Roman" w:hAnsi="Arial" w:cs="Arial"/>
          <w:sz w:val="20"/>
          <w:szCs w:val="20"/>
          <w:lang w:eastAsia="de-DE"/>
        </w:rPr>
        <w:t>in</w:t>
      </w:r>
      <w:r>
        <w:rPr>
          <w:rFonts w:ascii="Arial" w:eastAsia="Times New Roman" w:hAnsi="Arial" w:cs="Arial"/>
          <w:sz w:val="20"/>
          <w:szCs w:val="20"/>
          <w:lang w:eastAsia="de-DE"/>
        </w:rPr>
        <w:t>/</w:t>
      </w:r>
      <w:r w:rsidRPr="007F721B">
        <w:rPr>
          <w:rFonts w:ascii="Arial" w:eastAsia="Times New Roman" w:hAnsi="Arial" w:cs="Arial"/>
          <w:sz w:val="20"/>
          <w:szCs w:val="20"/>
          <w:lang w:eastAsia="de-DE"/>
        </w:rPr>
        <w:t>de</w:t>
      </w:r>
      <w:r w:rsidR="007B3CE9">
        <w:rPr>
          <w:rFonts w:ascii="Arial" w:eastAsia="Times New Roman" w:hAnsi="Arial" w:cs="Arial"/>
          <w:sz w:val="20"/>
          <w:szCs w:val="20"/>
          <w:lang w:eastAsia="de-DE"/>
        </w:rPr>
        <w:t xml:space="preserve">s </w:t>
      </w:r>
      <w:r w:rsidRPr="007F721B">
        <w:rPr>
          <w:rFonts w:ascii="Arial" w:eastAsia="Times New Roman" w:hAnsi="Arial" w:cs="Arial"/>
          <w:sz w:val="20"/>
          <w:szCs w:val="20"/>
          <w:lang w:eastAsia="de-DE"/>
        </w:rPr>
        <w:t>Projektleiter</w:t>
      </w:r>
      <w:r w:rsidR="007B3CE9">
        <w:rPr>
          <w:rFonts w:ascii="Arial" w:eastAsia="Times New Roman" w:hAnsi="Arial" w:cs="Arial"/>
          <w:sz w:val="20"/>
          <w:szCs w:val="20"/>
          <w:lang w:eastAsia="de-DE"/>
        </w:rPr>
        <w:t>s</w:t>
      </w:r>
      <w:r w:rsidRPr="007F721B">
        <w:rPr>
          <w:rFonts w:ascii="Arial" w:eastAsia="Times New Roman" w:hAnsi="Arial" w:cs="Arial"/>
          <w:sz w:val="20"/>
          <w:szCs w:val="20"/>
          <w:lang w:eastAsia="de-DE"/>
        </w:rPr>
        <w:t xml:space="preserve"> bei der Personalabteilung vorzulegen.</w:t>
      </w:r>
    </w:p>
    <w:p w:rsidR="007F721B" w:rsidRPr="007F721B" w:rsidRDefault="007F721B" w:rsidP="007F721B">
      <w:pPr>
        <w:jc w:val="both"/>
        <w:rPr>
          <w:rFonts w:ascii="Arial" w:eastAsia="Times New Roman" w:hAnsi="Arial" w:cs="Arial"/>
          <w:sz w:val="20"/>
          <w:szCs w:val="20"/>
          <w:lang w:eastAsia="de-DE"/>
        </w:rPr>
      </w:pPr>
    </w:p>
    <w:p w:rsidR="007F721B" w:rsidRPr="007F721B" w:rsidRDefault="007F721B" w:rsidP="00A206FC">
      <w:pPr>
        <w:pStyle w:val="Listenabsatz"/>
        <w:numPr>
          <w:ilvl w:val="0"/>
          <w:numId w:val="2"/>
        </w:numPr>
        <w:spacing w:after="120"/>
        <w:ind w:left="357" w:hanging="357"/>
        <w:jc w:val="both"/>
        <w:rPr>
          <w:rFonts w:ascii="Arial" w:eastAsia="Times New Roman" w:hAnsi="Arial" w:cs="Arial"/>
          <w:b/>
          <w:sz w:val="20"/>
          <w:szCs w:val="20"/>
          <w:lang w:eastAsia="de-DE"/>
        </w:rPr>
      </w:pPr>
      <w:r w:rsidRPr="007F721B">
        <w:rPr>
          <w:rFonts w:ascii="Arial" w:eastAsia="Times New Roman" w:hAnsi="Arial" w:cs="Arial"/>
          <w:b/>
          <w:sz w:val="20"/>
          <w:szCs w:val="20"/>
          <w:lang w:eastAsia="de-DE"/>
        </w:rPr>
        <w:t>Zeiten einschlägiger Berufserfahrung:</w:t>
      </w:r>
    </w:p>
    <w:p w:rsidR="007F721B" w:rsidRPr="007F721B" w:rsidRDefault="007F721B" w:rsidP="00A56994">
      <w:pPr>
        <w:ind w:left="357"/>
        <w:jc w:val="both"/>
        <w:rPr>
          <w:rFonts w:ascii="Arial" w:eastAsia="Times New Roman" w:hAnsi="Arial" w:cs="Arial"/>
          <w:sz w:val="20"/>
          <w:szCs w:val="20"/>
          <w:lang w:eastAsia="de-DE"/>
        </w:rPr>
      </w:pPr>
      <w:r w:rsidRPr="007F721B">
        <w:rPr>
          <w:rFonts w:ascii="Arial" w:eastAsia="Times New Roman" w:hAnsi="Arial" w:cs="Arial"/>
          <w:sz w:val="20"/>
          <w:szCs w:val="20"/>
          <w:lang w:eastAsia="de-DE"/>
        </w:rPr>
        <w:t>Als Berufserfahrung rechnen grundsätzlich nur Zeiten in einem Arbeitsverhältnis (im Sinne des allgemeinen Arbeitsrechts). Selbstständige Tätigkeiten können nicht berücksichtigt werden. Ebenfalls nicht anerkannt werden können Ausbildungs- und Referendariatsverh</w:t>
      </w:r>
      <w:r>
        <w:rPr>
          <w:rFonts w:ascii="Arial" w:eastAsia="Times New Roman" w:hAnsi="Arial" w:cs="Arial"/>
          <w:sz w:val="20"/>
          <w:szCs w:val="20"/>
          <w:lang w:eastAsia="de-DE"/>
        </w:rPr>
        <w:t>ältnisse, Werk- oder Honorarver</w:t>
      </w:r>
      <w:r w:rsidRPr="007F721B">
        <w:rPr>
          <w:rFonts w:ascii="Arial" w:eastAsia="Times New Roman" w:hAnsi="Arial" w:cs="Arial"/>
          <w:sz w:val="20"/>
          <w:szCs w:val="20"/>
          <w:lang w:eastAsia="de-DE"/>
        </w:rPr>
        <w:t>träge und Lehraufträge.</w:t>
      </w:r>
    </w:p>
    <w:p w:rsidR="007F721B" w:rsidRDefault="007F721B" w:rsidP="00A56994">
      <w:pPr>
        <w:ind w:left="357"/>
        <w:jc w:val="both"/>
        <w:rPr>
          <w:rFonts w:ascii="Arial" w:eastAsia="Times New Roman" w:hAnsi="Arial" w:cs="Arial"/>
          <w:sz w:val="20"/>
          <w:szCs w:val="20"/>
          <w:lang w:eastAsia="de-DE"/>
        </w:rPr>
      </w:pPr>
      <w:r w:rsidRPr="007F721B">
        <w:rPr>
          <w:rFonts w:ascii="Arial" w:eastAsia="Times New Roman" w:hAnsi="Arial" w:cs="Arial"/>
          <w:sz w:val="20"/>
          <w:szCs w:val="20"/>
          <w:lang w:eastAsia="de-DE"/>
        </w:rPr>
        <w:t>Es wird außerdem nicht zwischen nationalen oder internationalen Berufserfahrungen unterschieden; es zählt somit auch die im Ausland zurückgelegte Berufserfahrung.</w:t>
      </w:r>
    </w:p>
    <w:p w:rsidR="007F721B" w:rsidRPr="007F721B" w:rsidRDefault="007F721B" w:rsidP="007F721B">
      <w:pPr>
        <w:jc w:val="both"/>
        <w:rPr>
          <w:rFonts w:ascii="Arial" w:eastAsia="Times New Roman" w:hAnsi="Arial" w:cs="Arial"/>
          <w:sz w:val="20"/>
          <w:szCs w:val="20"/>
          <w:lang w:eastAsia="de-DE"/>
        </w:rPr>
      </w:pPr>
    </w:p>
    <w:p w:rsidR="007F721B" w:rsidRPr="007F721B" w:rsidRDefault="007F721B" w:rsidP="00A206FC">
      <w:pPr>
        <w:pStyle w:val="Listenabsatz"/>
        <w:numPr>
          <w:ilvl w:val="0"/>
          <w:numId w:val="2"/>
        </w:numPr>
        <w:spacing w:after="120"/>
        <w:ind w:left="357" w:hanging="357"/>
        <w:jc w:val="both"/>
        <w:rPr>
          <w:rFonts w:ascii="Arial" w:eastAsia="Times New Roman" w:hAnsi="Arial" w:cs="Arial"/>
          <w:b/>
          <w:sz w:val="20"/>
          <w:szCs w:val="20"/>
          <w:lang w:eastAsia="de-DE"/>
        </w:rPr>
      </w:pPr>
      <w:r>
        <w:rPr>
          <w:rFonts w:ascii="Arial" w:eastAsia="Times New Roman" w:hAnsi="Arial" w:cs="Arial"/>
          <w:b/>
          <w:sz w:val="20"/>
          <w:szCs w:val="20"/>
          <w:lang w:eastAsia="de-DE"/>
        </w:rPr>
        <w:t>F</w:t>
      </w:r>
      <w:r w:rsidRPr="007F721B">
        <w:rPr>
          <w:rFonts w:ascii="Arial" w:eastAsia="Times New Roman" w:hAnsi="Arial" w:cs="Arial"/>
          <w:b/>
          <w:sz w:val="20"/>
          <w:szCs w:val="20"/>
          <w:lang w:eastAsia="de-DE"/>
        </w:rPr>
        <w:t>örderliche Zeiten (u.U. Zeiten als geprüfter Hiwi, Stipendien)</w:t>
      </w:r>
    </w:p>
    <w:p w:rsidR="007F721B" w:rsidRDefault="007F721B" w:rsidP="00A56994">
      <w:pPr>
        <w:ind w:left="357"/>
        <w:jc w:val="both"/>
        <w:rPr>
          <w:rFonts w:ascii="Arial" w:eastAsia="Times New Roman" w:hAnsi="Arial" w:cs="Arial"/>
          <w:sz w:val="20"/>
          <w:szCs w:val="20"/>
          <w:lang w:eastAsia="de-DE"/>
        </w:rPr>
      </w:pPr>
      <w:r w:rsidRPr="007F721B">
        <w:rPr>
          <w:rFonts w:ascii="Arial" w:eastAsia="Times New Roman" w:hAnsi="Arial" w:cs="Arial"/>
          <w:sz w:val="20"/>
          <w:szCs w:val="20"/>
          <w:lang w:eastAsia="de-DE"/>
        </w:rPr>
        <w:t>Bei Neueinstellungen zur Deckung des Personalbedarfs können förderliche Zeiten ge</w:t>
      </w:r>
      <w:r w:rsidR="001F6785">
        <w:rPr>
          <w:rFonts w:ascii="Arial" w:eastAsia="Times New Roman" w:hAnsi="Arial" w:cs="Arial"/>
          <w:sz w:val="20"/>
          <w:szCs w:val="20"/>
          <w:lang w:eastAsia="de-DE"/>
        </w:rPr>
        <w:t>m.</w:t>
      </w:r>
      <w:r w:rsidRPr="007F721B">
        <w:rPr>
          <w:rFonts w:ascii="Arial" w:eastAsia="Times New Roman" w:hAnsi="Arial" w:cs="Arial"/>
          <w:sz w:val="20"/>
          <w:szCs w:val="20"/>
          <w:lang w:eastAsia="de-DE"/>
        </w:rPr>
        <w:t xml:space="preserve"> § 16 Abs. 2 Satz 6 TV-L Wissenschaft und laut Mitteilung des Finanzministeriums</w:t>
      </w:r>
      <w:r>
        <w:rPr>
          <w:rFonts w:ascii="Arial" w:eastAsia="Times New Roman" w:hAnsi="Arial" w:cs="Arial"/>
          <w:sz w:val="20"/>
          <w:szCs w:val="20"/>
          <w:lang w:eastAsia="de-DE"/>
        </w:rPr>
        <w:t xml:space="preserve"> im Einzelfall für die Stufenzu</w:t>
      </w:r>
      <w:r w:rsidRPr="007F721B">
        <w:rPr>
          <w:rFonts w:ascii="Arial" w:eastAsia="Times New Roman" w:hAnsi="Arial" w:cs="Arial"/>
          <w:sz w:val="20"/>
          <w:szCs w:val="20"/>
          <w:lang w:eastAsia="de-DE"/>
        </w:rPr>
        <w:t>ordnung berücksichtigt werden. Eine grundsätzliche Anrechnung von förderlichen Zeiten ist nicht möglich.</w:t>
      </w:r>
    </w:p>
    <w:p w:rsidR="00595997" w:rsidRDefault="00D6124F" w:rsidP="007F721B">
      <w:pPr>
        <w:jc w:val="both"/>
        <w:rPr>
          <w:rFonts w:ascii="Arial" w:eastAsia="Times New Roman" w:hAnsi="Arial" w:cs="Arial"/>
          <w:sz w:val="20"/>
          <w:szCs w:val="20"/>
          <w:lang w:eastAsia="de-DE"/>
        </w:rPr>
      </w:pPr>
      <w:r>
        <w:rPr>
          <w:rFonts w:ascii="Arial" w:eastAsia="Times New Roman" w:hAnsi="Arial" w:cs="Arial"/>
          <w:noProof/>
          <w:sz w:val="20"/>
          <w:szCs w:val="20"/>
          <w:lang w:eastAsia="de-DE"/>
        </w:rPr>
        <mc:AlternateContent>
          <mc:Choice Requires="wps">
            <w:drawing>
              <wp:anchor distT="0" distB="0" distL="114300" distR="114300" simplePos="0" relativeHeight="251659264" behindDoc="0" locked="0" layoutInCell="1" allowOverlap="1" wp14:anchorId="0DAFC787" wp14:editId="2B8645A9">
                <wp:simplePos x="0" y="0"/>
                <wp:positionH relativeFrom="column">
                  <wp:posOffset>-17145</wp:posOffset>
                </wp:positionH>
                <wp:positionV relativeFrom="paragraph">
                  <wp:posOffset>424180</wp:posOffset>
                </wp:positionV>
                <wp:extent cx="6273800" cy="1504950"/>
                <wp:effectExtent l="0" t="0" r="0" b="0"/>
                <wp:wrapNone/>
                <wp:docPr id="2" name="Textfeld 2"/>
                <wp:cNvGraphicFramePr/>
                <a:graphic xmlns:a="http://schemas.openxmlformats.org/drawingml/2006/main">
                  <a:graphicData uri="http://schemas.microsoft.com/office/word/2010/wordprocessingShape">
                    <wps:wsp>
                      <wps:cNvSpPr txBox="1"/>
                      <wps:spPr>
                        <a:xfrm>
                          <a:off x="0" y="0"/>
                          <a:ext cx="6273800" cy="15049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3717" w:rsidRPr="00D6124F" w:rsidRDefault="00B53717" w:rsidP="00D6124F">
                            <w:pPr>
                              <w:jc w:val="both"/>
                              <w:rPr>
                                <w:rFonts w:ascii="Arial" w:eastAsia="Times New Roman" w:hAnsi="Arial" w:cs="Arial"/>
                                <w:sz w:val="20"/>
                                <w:szCs w:val="20"/>
                                <w:lang w:eastAsia="de-DE"/>
                              </w:rPr>
                            </w:pPr>
                            <w:r w:rsidRPr="00D6124F">
                              <w:rPr>
                                <w:rFonts w:ascii="Arial" w:eastAsia="Times New Roman" w:hAnsi="Arial" w:cs="Arial"/>
                                <w:sz w:val="20"/>
                                <w:szCs w:val="20"/>
                                <w:lang w:eastAsia="de-DE"/>
                              </w:rPr>
                              <w:t>In Ihrem eigenen Interesse bitten wir Sie, den vollständig ausgefüllten Vordruck möglichst schnell der Personalabteilung zu übersenden.</w:t>
                            </w:r>
                          </w:p>
                          <w:p w:rsidR="00B53717" w:rsidRPr="00D6124F" w:rsidRDefault="00B53717" w:rsidP="00D6124F">
                            <w:pPr>
                              <w:jc w:val="both"/>
                              <w:rPr>
                                <w:rFonts w:ascii="Arial" w:eastAsia="Times New Roman" w:hAnsi="Arial" w:cs="Arial"/>
                                <w:sz w:val="20"/>
                                <w:szCs w:val="20"/>
                                <w:lang w:eastAsia="de-DE"/>
                              </w:rPr>
                            </w:pPr>
                            <w:r w:rsidRPr="00D6124F">
                              <w:rPr>
                                <w:rFonts w:ascii="Arial" w:eastAsia="Times New Roman" w:hAnsi="Arial" w:cs="Arial"/>
                                <w:sz w:val="20"/>
                                <w:szCs w:val="20"/>
                                <w:lang w:eastAsia="de-DE"/>
                              </w:rPr>
                              <w:t>Wir weisen ausdrücklich darauf hin, dass auch Vorbeschäftigungszeiten an der Universität Heidelberg anzugeben sind.</w:t>
                            </w:r>
                          </w:p>
                          <w:p w:rsidR="00B53717" w:rsidRPr="00D6124F" w:rsidRDefault="00B53717" w:rsidP="00D6124F">
                            <w:pPr>
                              <w:jc w:val="both"/>
                              <w:rPr>
                                <w:rFonts w:ascii="Arial" w:eastAsia="Times New Roman" w:hAnsi="Arial" w:cs="Arial"/>
                                <w:sz w:val="20"/>
                                <w:szCs w:val="20"/>
                                <w:lang w:eastAsia="de-DE"/>
                              </w:rPr>
                            </w:pPr>
                          </w:p>
                          <w:p w:rsidR="00B53717" w:rsidRPr="00D61F8B" w:rsidRDefault="00B53717" w:rsidP="00D61F8B">
                            <w:pPr>
                              <w:jc w:val="both"/>
                              <w:rPr>
                                <w:rFonts w:ascii="Arial" w:eastAsia="Times New Roman" w:hAnsi="Arial" w:cs="Arial"/>
                                <w:sz w:val="20"/>
                                <w:szCs w:val="20"/>
                                <w:lang w:eastAsia="de-DE"/>
                              </w:rPr>
                            </w:pPr>
                            <w:r w:rsidRPr="00D6124F">
                              <w:rPr>
                                <w:rFonts w:ascii="Arial" w:eastAsia="Times New Roman" w:hAnsi="Arial" w:cs="Arial"/>
                                <w:sz w:val="20"/>
                                <w:szCs w:val="20"/>
                                <w:lang w:eastAsia="de-DE"/>
                              </w:rPr>
                              <w:t>Wird dieser Vordruck nicht zeitnah vorgelegt, erfolgt zunächst eine Zuordnung zur Stufe 1. Bei einer rückwirkenden Korrektur greift ggf. die sechsmonatige Ausschlussfrist gemäß §37</w:t>
                            </w:r>
                            <w:r>
                              <w:rPr>
                                <w:rFonts w:ascii="Arial" w:eastAsia="Times New Roman" w:hAnsi="Arial" w:cs="Arial"/>
                                <w:sz w:val="20"/>
                                <w:szCs w:val="20"/>
                                <w:lang w:eastAsia="de-DE"/>
                              </w:rPr>
                              <w:t xml:space="preserve"> </w:t>
                            </w:r>
                            <w:r w:rsidRPr="00D6124F">
                              <w:rPr>
                                <w:rFonts w:ascii="Arial" w:eastAsia="Times New Roman" w:hAnsi="Arial" w:cs="Arial"/>
                                <w:sz w:val="20"/>
                                <w:szCs w:val="20"/>
                                <w:lang w:eastAsia="de-DE"/>
                              </w:rPr>
                              <w:t>TV-L.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35pt;margin-top:33.4pt;width:494pt;height:11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" fillcolor="#d8d8d8 [2732]" stroked="f" strokeweight=".5pt">
                <v:textbox>
                  <w:txbxContent>
                    <w:p w:rsidR="00B53717" w:rsidRPr="00D6124F" w:rsidRDefault="00B53717" w:rsidP="00D6124F">
                      <w:pPr>
                        <w:jc w:val="both"/>
                        <w:rPr>
                          <w:rFonts w:ascii="Arial" w:eastAsia="Times New Roman" w:hAnsi="Arial" w:cs="Arial"/>
                          <w:sz w:val="20"/>
                          <w:szCs w:val="20"/>
                          <w:lang w:eastAsia="de-DE"/>
                        </w:rPr>
                      </w:pPr>
                      <w:r w:rsidRPr="00D6124F">
                        <w:rPr>
                          <w:rFonts w:ascii="Arial" w:eastAsia="Times New Roman" w:hAnsi="Arial" w:cs="Arial"/>
                          <w:sz w:val="20"/>
                          <w:szCs w:val="20"/>
                          <w:lang w:eastAsia="de-DE"/>
                        </w:rPr>
                        <w:t>In Ihrem eigenen Interesse bitten wir Sie, den vollständig ausgefüllten Vordruck möglichst schnell der Personalabteilung zu übersenden.</w:t>
                      </w:r>
                    </w:p>
                    <w:p w:rsidR="00B53717" w:rsidRPr="00D6124F" w:rsidRDefault="00B53717" w:rsidP="00D6124F">
                      <w:pPr>
                        <w:jc w:val="both"/>
                        <w:rPr>
                          <w:rFonts w:ascii="Arial" w:eastAsia="Times New Roman" w:hAnsi="Arial" w:cs="Arial"/>
                          <w:sz w:val="20"/>
                          <w:szCs w:val="20"/>
                          <w:lang w:eastAsia="de-DE"/>
                        </w:rPr>
                      </w:pPr>
                      <w:r w:rsidRPr="00D6124F">
                        <w:rPr>
                          <w:rFonts w:ascii="Arial" w:eastAsia="Times New Roman" w:hAnsi="Arial" w:cs="Arial"/>
                          <w:sz w:val="20"/>
                          <w:szCs w:val="20"/>
                          <w:lang w:eastAsia="de-DE"/>
                        </w:rPr>
                        <w:t>Wir weisen ausdrücklich darauf hin, dass auch Vorbeschäftigungszeiten an der Universität Heidelberg anzugeben sind.</w:t>
                      </w:r>
                    </w:p>
                    <w:p w:rsidR="00B53717" w:rsidRPr="00D6124F" w:rsidRDefault="00B53717" w:rsidP="00D6124F">
                      <w:pPr>
                        <w:jc w:val="both"/>
                        <w:rPr>
                          <w:rFonts w:ascii="Arial" w:eastAsia="Times New Roman" w:hAnsi="Arial" w:cs="Arial"/>
                          <w:sz w:val="20"/>
                          <w:szCs w:val="20"/>
                          <w:lang w:eastAsia="de-DE"/>
                        </w:rPr>
                      </w:pPr>
                    </w:p>
                    <w:p w:rsidR="00B53717" w:rsidRPr="00D61F8B" w:rsidRDefault="00B53717" w:rsidP="00D61F8B">
                      <w:pPr>
                        <w:jc w:val="both"/>
                        <w:rPr>
                          <w:rFonts w:ascii="Arial" w:eastAsia="Times New Roman" w:hAnsi="Arial" w:cs="Arial"/>
                          <w:sz w:val="20"/>
                          <w:szCs w:val="20"/>
                          <w:lang w:eastAsia="de-DE"/>
                        </w:rPr>
                      </w:pPr>
                      <w:r w:rsidRPr="00D6124F">
                        <w:rPr>
                          <w:rFonts w:ascii="Arial" w:eastAsia="Times New Roman" w:hAnsi="Arial" w:cs="Arial"/>
                          <w:sz w:val="20"/>
                          <w:szCs w:val="20"/>
                          <w:lang w:eastAsia="de-DE"/>
                        </w:rPr>
                        <w:t>Wird dieser Vordruck nicht zeitnah vorgelegt, erfolgt zunächst eine Zuordnung zur Stufe 1. Bei einer rückwirkenden Korrektur greift ggf. die sechsmonatige Ausschlussfrist gemäß §37</w:t>
                      </w:r>
                      <w:r>
                        <w:rPr>
                          <w:rFonts w:ascii="Arial" w:eastAsia="Times New Roman" w:hAnsi="Arial" w:cs="Arial"/>
                          <w:sz w:val="20"/>
                          <w:szCs w:val="20"/>
                          <w:lang w:eastAsia="de-DE"/>
                        </w:rPr>
                        <w:t xml:space="preserve"> </w:t>
                      </w:r>
                      <w:r w:rsidRPr="00D6124F">
                        <w:rPr>
                          <w:rFonts w:ascii="Arial" w:eastAsia="Times New Roman" w:hAnsi="Arial" w:cs="Arial"/>
                          <w:sz w:val="20"/>
                          <w:szCs w:val="20"/>
                          <w:lang w:eastAsia="de-DE"/>
                        </w:rPr>
                        <w:t>TV-L.</w:t>
                      </w:r>
                    </w:p>
                  </w:txbxContent>
                </v:textbox>
              </v:shape>
            </w:pict>
          </mc:Fallback>
        </mc:AlternateContent>
      </w: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Pr="00595997" w:rsidRDefault="00595997" w:rsidP="00595997">
      <w:pPr>
        <w:rPr>
          <w:rFonts w:ascii="Arial" w:eastAsia="Times New Roman" w:hAnsi="Arial" w:cs="Arial"/>
          <w:sz w:val="20"/>
          <w:szCs w:val="20"/>
          <w:lang w:eastAsia="de-DE"/>
        </w:rPr>
      </w:pPr>
    </w:p>
    <w:p w:rsidR="00595997" w:rsidRDefault="00595997" w:rsidP="00595997">
      <w:pPr>
        <w:rPr>
          <w:rFonts w:ascii="Arial" w:eastAsia="Times New Roman" w:hAnsi="Arial" w:cs="Arial"/>
          <w:sz w:val="20"/>
          <w:szCs w:val="20"/>
          <w:lang w:eastAsia="de-DE"/>
        </w:rPr>
      </w:pPr>
    </w:p>
    <w:p w:rsidR="00595997" w:rsidRDefault="00595997" w:rsidP="00595997">
      <w:pPr>
        <w:rPr>
          <w:rFonts w:ascii="Arial" w:eastAsia="Times New Roman" w:hAnsi="Arial" w:cs="Arial"/>
          <w:sz w:val="20"/>
          <w:szCs w:val="20"/>
          <w:lang w:eastAsia="de-DE"/>
        </w:rPr>
      </w:pPr>
    </w:p>
    <w:p w:rsidR="00595997" w:rsidRDefault="00595997" w:rsidP="00595997">
      <w:pPr>
        <w:tabs>
          <w:tab w:val="left" w:pos="1060"/>
        </w:tabs>
        <w:rPr>
          <w:rFonts w:ascii="Arial" w:eastAsia="Times New Roman" w:hAnsi="Arial" w:cs="Arial"/>
          <w:sz w:val="20"/>
          <w:szCs w:val="20"/>
          <w:lang w:eastAsia="de-DE"/>
        </w:rPr>
      </w:pPr>
      <w:r>
        <w:rPr>
          <w:rFonts w:ascii="Arial" w:eastAsia="Times New Roman" w:hAnsi="Arial" w:cs="Arial"/>
          <w:sz w:val="20"/>
          <w:szCs w:val="20"/>
          <w:lang w:eastAsia="de-DE"/>
        </w:rPr>
        <w:lastRenderedPageBreak/>
        <w:tab/>
      </w:r>
    </w:p>
    <w:p w:rsidR="00595997" w:rsidRDefault="00595997" w:rsidP="003658FC">
      <w:pPr>
        <w:pStyle w:val="Listenabsatz"/>
        <w:numPr>
          <w:ilvl w:val="0"/>
          <w:numId w:val="1"/>
        </w:numPr>
        <w:spacing w:after="240"/>
        <w:ind w:left="357" w:hanging="357"/>
        <w:contextualSpacing w:val="0"/>
        <w:rPr>
          <w:rFonts w:ascii="Arial" w:hAnsi="Arial" w:cs="Arial"/>
          <w:b/>
          <w:sz w:val="20"/>
        </w:rPr>
      </w:pPr>
      <w:r w:rsidRPr="00595997">
        <w:rPr>
          <w:rFonts w:ascii="Arial" w:hAnsi="Arial" w:cs="Arial"/>
          <w:b/>
          <w:sz w:val="20"/>
        </w:rPr>
        <w:t>Zurückg</w:t>
      </w:r>
      <w:r w:rsidR="00EB64E9">
        <w:rPr>
          <w:rFonts w:ascii="Arial" w:hAnsi="Arial" w:cs="Arial"/>
          <w:b/>
          <w:sz w:val="20"/>
        </w:rPr>
        <w:t>elegte Zeiten</w:t>
      </w:r>
    </w:p>
    <w:p w:rsidR="007F721B" w:rsidRDefault="00595997" w:rsidP="003658FC">
      <w:pPr>
        <w:pStyle w:val="Listenabsatz"/>
        <w:numPr>
          <w:ilvl w:val="0"/>
          <w:numId w:val="5"/>
        </w:numPr>
        <w:spacing w:before="120" w:after="120"/>
        <w:ind w:left="357" w:hanging="357"/>
        <w:contextualSpacing w:val="0"/>
        <w:rPr>
          <w:rFonts w:ascii="Arial" w:hAnsi="Arial" w:cs="Arial"/>
          <w:sz w:val="20"/>
        </w:rPr>
      </w:pPr>
      <w:r w:rsidRPr="00595997">
        <w:rPr>
          <w:rFonts w:ascii="Arial" w:hAnsi="Arial" w:cs="Arial"/>
          <w:sz w:val="20"/>
        </w:rPr>
        <w:t xml:space="preserve">Zeiten als </w:t>
      </w:r>
      <w:r w:rsidR="008F7609">
        <w:rPr>
          <w:rFonts w:ascii="Arial" w:hAnsi="Arial" w:cs="Arial"/>
          <w:sz w:val="20"/>
        </w:rPr>
        <w:t>Wissenschaftliche Mitarbeiterin</w:t>
      </w:r>
      <w:r w:rsidRPr="00595997">
        <w:rPr>
          <w:rFonts w:ascii="Arial" w:hAnsi="Arial" w:cs="Arial"/>
          <w:sz w:val="20"/>
        </w:rPr>
        <w:t>/Wissenschaftlicher Mitarbeiter</w:t>
      </w:r>
      <w:r w:rsidR="008F7609">
        <w:rPr>
          <w:rFonts w:ascii="Arial" w:hAnsi="Arial" w:cs="Arial"/>
          <w:sz w:val="20"/>
        </w:rPr>
        <w:t xml:space="preserve"> bzw. Akademische Mitarbeiterin</w:t>
      </w:r>
      <w:r w:rsidRPr="00595997">
        <w:rPr>
          <w:rFonts w:ascii="Arial" w:hAnsi="Arial" w:cs="Arial"/>
          <w:sz w:val="20"/>
        </w:rPr>
        <w:t>/ Akademischer Mitarbeiter:</w:t>
      </w:r>
    </w:p>
    <w:tbl>
      <w:tblPr>
        <w:tblW w:w="9752" w:type="dxa"/>
        <w:tblInd w:w="5" w:type="dxa"/>
        <w:tblLayout w:type="fixed"/>
        <w:tblCellMar>
          <w:left w:w="0" w:type="dxa"/>
          <w:right w:w="0" w:type="dxa"/>
        </w:tblCellMar>
        <w:tblLook w:val="0000" w:firstRow="0" w:lastRow="0" w:firstColumn="0" w:lastColumn="0" w:noHBand="0" w:noVBand="0"/>
      </w:tblPr>
      <w:tblGrid>
        <w:gridCol w:w="1134"/>
        <w:gridCol w:w="1304"/>
        <w:gridCol w:w="1304"/>
        <w:gridCol w:w="1304"/>
        <w:gridCol w:w="2098"/>
        <w:gridCol w:w="2608"/>
      </w:tblGrid>
      <w:tr w:rsidR="00A44F38" w:rsidRPr="008F7609" w:rsidTr="00184653">
        <w:trPr>
          <w:trHeight w:hRule="exact" w:val="567"/>
        </w:trPr>
        <w:tc>
          <w:tcPr>
            <w:tcW w:w="1134" w:type="dxa"/>
            <w:tcBorders>
              <w:top w:val="single" w:sz="4" w:space="0" w:color="auto"/>
              <w:left w:val="single" w:sz="4" w:space="0" w:color="auto"/>
              <w:bottom w:val="single" w:sz="4" w:space="0" w:color="auto"/>
              <w:right w:val="single" w:sz="4" w:space="0" w:color="auto"/>
            </w:tcBorders>
          </w:tcPr>
          <w:p w:rsidR="008F7609" w:rsidRPr="008F7609" w:rsidRDefault="008F7609" w:rsidP="00A44F38">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 xml:space="preserve">Fortlaufende </w:t>
            </w:r>
            <w:r w:rsidR="00A44F38">
              <w:rPr>
                <w:rFonts w:ascii="Arial" w:eastAsiaTheme="minorEastAsia" w:hAnsi="Arial" w:cs="Arial"/>
                <w:sz w:val="16"/>
                <w:szCs w:val="24"/>
              </w:rPr>
              <w:t xml:space="preserve">Nr. </w:t>
            </w:r>
            <w:r w:rsidR="00A44F38">
              <w:rPr>
                <w:rFonts w:ascii="Arial" w:eastAsiaTheme="minorEastAsia" w:hAnsi="Arial" w:cs="Arial"/>
                <w:sz w:val="16"/>
                <w:szCs w:val="24"/>
              </w:rPr>
              <w:sym w:font="Wingdings 3" w:char="F071"/>
            </w:r>
          </w:p>
        </w:tc>
        <w:tc>
          <w:tcPr>
            <w:tcW w:w="1304" w:type="dxa"/>
            <w:tcBorders>
              <w:top w:val="single" w:sz="4" w:space="0" w:color="auto"/>
              <w:left w:val="single" w:sz="4" w:space="0" w:color="auto"/>
              <w:bottom w:val="single" w:sz="4" w:space="0" w:color="auto"/>
              <w:right w:val="single" w:sz="4" w:space="0" w:color="auto"/>
            </w:tcBorders>
          </w:tcPr>
          <w:p w:rsidR="008F7609" w:rsidRDefault="008F760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von: </w:t>
            </w:r>
          </w:p>
          <w:p w:rsidR="008F7609" w:rsidRPr="008F7609" w:rsidRDefault="008F760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8F7609" w:rsidRDefault="008F760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bis: </w:t>
            </w:r>
          </w:p>
          <w:p w:rsidR="008F7609" w:rsidRPr="008F7609" w:rsidRDefault="008F760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8F7609" w:rsidRPr="008F7609" w:rsidRDefault="008F760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Std./Woche:</w:t>
            </w:r>
          </w:p>
        </w:tc>
        <w:tc>
          <w:tcPr>
            <w:tcW w:w="2098" w:type="dxa"/>
            <w:tcBorders>
              <w:top w:val="single" w:sz="4" w:space="0" w:color="auto"/>
              <w:left w:val="single" w:sz="4" w:space="0" w:color="auto"/>
              <w:bottom w:val="single" w:sz="4" w:space="0" w:color="auto"/>
              <w:right w:val="single" w:sz="4" w:space="0" w:color="auto"/>
            </w:tcBorders>
          </w:tcPr>
          <w:p w:rsidR="008F7609" w:rsidRPr="008F7609" w:rsidRDefault="008F760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bei:</w:t>
            </w:r>
          </w:p>
        </w:tc>
        <w:tc>
          <w:tcPr>
            <w:tcW w:w="2608" w:type="dxa"/>
            <w:tcBorders>
              <w:top w:val="single" w:sz="4" w:space="0" w:color="auto"/>
              <w:left w:val="single" w:sz="4" w:space="0" w:color="auto"/>
              <w:bottom w:val="single" w:sz="4" w:space="0" w:color="auto"/>
              <w:right w:val="single" w:sz="4" w:space="0" w:color="auto"/>
            </w:tcBorders>
          </w:tcPr>
          <w:p w:rsidR="008F7609" w:rsidRDefault="008F760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Eingruppierung </w:t>
            </w:r>
          </w:p>
          <w:p w:rsidR="008F7609" w:rsidRPr="008F7609" w:rsidRDefault="008F760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(Entgelt- bzw. Vergütungsgruppe):</w:t>
            </w:r>
          </w:p>
        </w:tc>
      </w:tr>
      <w:tr w:rsidR="008F7609" w:rsidRPr="001903D8"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8F7609"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6"/>
                  <w:enabled/>
                  <w:calcOnExit w:val="0"/>
                  <w:textInput>
                    <w:type w:val="number"/>
                  </w:textInput>
                </w:ffData>
              </w:fldChar>
            </w:r>
            <w:bookmarkStart w:id="6" w:name="Text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6"/>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2"/>
                  <w:enabled/>
                  <w:calcOnExit w:val="0"/>
                  <w:textInput/>
                </w:ffData>
              </w:fldChar>
            </w:r>
            <w:bookmarkStart w:id="7" w:name="Text1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7"/>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8"/>
                  <w:enabled/>
                  <w:calcOnExit w:val="0"/>
                  <w:textInput/>
                </w:ffData>
              </w:fldChar>
            </w:r>
            <w:bookmarkStart w:id="8" w:name="Text1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8"/>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24"/>
                  <w:enabled/>
                  <w:calcOnExit w:val="0"/>
                  <w:textInput/>
                </w:ffData>
              </w:fldChar>
            </w:r>
            <w:bookmarkStart w:id="9" w:name="Text2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9"/>
          </w:p>
        </w:tc>
        <w:tc>
          <w:tcPr>
            <w:tcW w:w="2098"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30"/>
                  <w:enabled/>
                  <w:calcOnExit w:val="0"/>
                  <w:textInput/>
                </w:ffData>
              </w:fldChar>
            </w:r>
            <w:bookmarkStart w:id="10" w:name="Text3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0"/>
          </w:p>
        </w:tc>
        <w:tc>
          <w:tcPr>
            <w:tcW w:w="2608"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36"/>
                  <w:enabled/>
                  <w:calcOnExit w:val="0"/>
                  <w:textInput/>
                </w:ffData>
              </w:fldChar>
            </w:r>
            <w:bookmarkStart w:id="11" w:name="Text3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1"/>
          </w:p>
        </w:tc>
      </w:tr>
      <w:tr w:rsidR="008F7609" w:rsidRPr="001903D8"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8F7609"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7"/>
                  <w:enabled/>
                  <w:calcOnExit w:val="0"/>
                  <w:textInput>
                    <w:type w:val="number"/>
                  </w:textInput>
                </w:ffData>
              </w:fldChar>
            </w:r>
            <w:bookmarkStart w:id="12" w:name="Text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2"/>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3"/>
                  <w:enabled/>
                  <w:calcOnExit w:val="0"/>
                  <w:textInput/>
                </w:ffData>
              </w:fldChar>
            </w:r>
            <w:bookmarkStart w:id="13" w:name="Text1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3"/>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9"/>
                  <w:enabled/>
                  <w:calcOnExit w:val="0"/>
                  <w:textInput/>
                </w:ffData>
              </w:fldChar>
            </w:r>
            <w:bookmarkStart w:id="14" w:name="Text1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4"/>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25"/>
                  <w:enabled/>
                  <w:calcOnExit w:val="0"/>
                  <w:textInput/>
                </w:ffData>
              </w:fldChar>
            </w:r>
            <w:bookmarkStart w:id="15" w:name="Text2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5"/>
          </w:p>
        </w:tc>
        <w:tc>
          <w:tcPr>
            <w:tcW w:w="2098"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31"/>
                  <w:enabled/>
                  <w:calcOnExit w:val="0"/>
                  <w:textInput/>
                </w:ffData>
              </w:fldChar>
            </w:r>
            <w:bookmarkStart w:id="16" w:name="Text3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6"/>
          </w:p>
        </w:tc>
        <w:tc>
          <w:tcPr>
            <w:tcW w:w="2608"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37"/>
                  <w:enabled/>
                  <w:calcOnExit w:val="0"/>
                  <w:textInput/>
                </w:ffData>
              </w:fldChar>
            </w:r>
            <w:bookmarkStart w:id="17" w:name="Text3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7"/>
          </w:p>
        </w:tc>
      </w:tr>
      <w:tr w:rsidR="008F7609" w:rsidRPr="001903D8"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8F7609"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8"/>
                  <w:enabled/>
                  <w:calcOnExit w:val="0"/>
                  <w:textInput>
                    <w:type w:val="number"/>
                  </w:textInput>
                </w:ffData>
              </w:fldChar>
            </w:r>
            <w:bookmarkStart w:id="18" w:name="Text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8"/>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4"/>
                  <w:enabled/>
                  <w:calcOnExit w:val="0"/>
                  <w:textInput/>
                </w:ffData>
              </w:fldChar>
            </w:r>
            <w:bookmarkStart w:id="19" w:name="Text1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9"/>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20"/>
                  <w:enabled/>
                  <w:calcOnExit w:val="0"/>
                  <w:textInput/>
                </w:ffData>
              </w:fldChar>
            </w:r>
            <w:bookmarkStart w:id="20" w:name="Text2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20"/>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26"/>
                  <w:enabled/>
                  <w:calcOnExit w:val="0"/>
                  <w:textInput/>
                </w:ffData>
              </w:fldChar>
            </w:r>
            <w:bookmarkStart w:id="21" w:name="Text2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21"/>
          </w:p>
        </w:tc>
        <w:tc>
          <w:tcPr>
            <w:tcW w:w="2098"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32"/>
                  <w:enabled/>
                  <w:calcOnExit w:val="0"/>
                  <w:textInput/>
                </w:ffData>
              </w:fldChar>
            </w:r>
            <w:bookmarkStart w:id="22" w:name="Text3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22"/>
          </w:p>
        </w:tc>
        <w:tc>
          <w:tcPr>
            <w:tcW w:w="2608"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38"/>
                  <w:enabled/>
                  <w:calcOnExit w:val="0"/>
                  <w:textInput/>
                </w:ffData>
              </w:fldChar>
            </w:r>
            <w:bookmarkStart w:id="23" w:name="Text3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23"/>
          </w:p>
        </w:tc>
      </w:tr>
      <w:tr w:rsidR="008F7609" w:rsidRPr="001903D8"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8F7609"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9"/>
                  <w:enabled/>
                  <w:calcOnExit w:val="0"/>
                  <w:textInput>
                    <w:type w:val="number"/>
                  </w:textInput>
                </w:ffData>
              </w:fldChar>
            </w:r>
            <w:bookmarkStart w:id="24" w:name="Text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24"/>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5"/>
                  <w:enabled/>
                  <w:calcOnExit w:val="0"/>
                  <w:textInput/>
                </w:ffData>
              </w:fldChar>
            </w:r>
            <w:bookmarkStart w:id="25" w:name="Text1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25"/>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21"/>
                  <w:enabled/>
                  <w:calcOnExit w:val="0"/>
                  <w:textInput/>
                </w:ffData>
              </w:fldChar>
            </w:r>
            <w:bookmarkStart w:id="26" w:name="Text2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26"/>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27"/>
                  <w:enabled/>
                  <w:calcOnExit w:val="0"/>
                  <w:textInput/>
                </w:ffData>
              </w:fldChar>
            </w:r>
            <w:bookmarkStart w:id="27" w:name="Text2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27"/>
          </w:p>
        </w:tc>
        <w:tc>
          <w:tcPr>
            <w:tcW w:w="2098"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33"/>
                  <w:enabled/>
                  <w:calcOnExit w:val="0"/>
                  <w:textInput/>
                </w:ffData>
              </w:fldChar>
            </w:r>
            <w:bookmarkStart w:id="28" w:name="Text3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28"/>
          </w:p>
        </w:tc>
        <w:tc>
          <w:tcPr>
            <w:tcW w:w="2608"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39"/>
                  <w:enabled/>
                  <w:calcOnExit w:val="0"/>
                  <w:textInput/>
                </w:ffData>
              </w:fldChar>
            </w:r>
            <w:bookmarkStart w:id="29" w:name="Text3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29"/>
          </w:p>
        </w:tc>
      </w:tr>
      <w:tr w:rsidR="008F7609" w:rsidRPr="001903D8"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8F7609"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0"/>
                  <w:enabled/>
                  <w:calcOnExit w:val="0"/>
                  <w:textInput>
                    <w:type w:val="number"/>
                  </w:textInput>
                </w:ffData>
              </w:fldChar>
            </w:r>
            <w:bookmarkStart w:id="30" w:name="Text1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30"/>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6"/>
                  <w:enabled/>
                  <w:calcOnExit w:val="0"/>
                  <w:textInput/>
                </w:ffData>
              </w:fldChar>
            </w:r>
            <w:bookmarkStart w:id="31" w:name="Text1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31"/>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22"/>
                  <w:enabled/>
                  <w:calcOnExit w:val="0"/>
                  <w:textInput/>
                </w:ffData>
              </w:fldChar>
            </w:r>
            <w:bookmarkStart w:id="32" w:name="Text2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32"/>
          </w:p>
        </w:tc>
        <w:tc>
          <w:tcPr>
            <w:tcW w:w="1304"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28"/>
                  <w:enabled/>
                  <w:calcOnExit w:val="0"/>
                  <w:textInput/>
                </w:ffData>
              </w:fldChar>
            </w:r>
            <w:bookmarkStart w:id="33" w:name="Text2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33"/>
          </w:p>
        </w:tc>
        <w:tc>
          <w:tcPr>
            <w:tcW w:w="2098"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34"/>
                  <w:enabled/>
                  <w:calcOnExit w:val="0"/>
                  <w:textInput/>
                </w:ffData>
              </w:fldChar>
            </w:r>
            <w:bookmarkStart w:id="34" w:name="Text3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34"/>
          </w:p>
        </w:tc>
        <w:tc>
          <w:tcPr>
            <w:tcW w:w="2608" w:type="dxa"/>
            <w:tcBorders>
              <w:top w:val="single" w:sz="4" w:space="0" w:color="auto"/>
              <w:left w:val="single" w:sz="4" w:space="0" w:color="auto"/>
              <w:bottom w:val="single" w:sz="4" w:space="0" w:color="auto"/>
              <w:right w:val="single" w:sz="4" w:space="0" w:color="auto"/>
            </w:tcBorders>
            <w:vAlign w:val="center"/>
          </w:tcPr>
          <w:p w:rsidR="008F760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40"/>
                  <w:enabled/>
                  <w:calcOnExit w:val="0"/>
                  <w:textInput/>
                </w:ffData>
              </w:fldChar>
            </w:r>
            <w:bookmarkStart w:id="35" w:name="Text4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35"/>
          </w:p>
        </w:tc>
      </w:tr>
      <w:tr w:rsidR="00EB64E9" w:rsidRPr="001903D8"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1"/>
                  <w:enabled/>
                  <w:calcOnExit w:val="0"/>
                  <w:textInput>
                    <w:type w:val="number"/>
                  </w:textInput>
                </w:ffData>
              </w:fldChar>
            </w:r>
            <w:bookmarkStart w:id="36" w:name="Text1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36"/>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7"/>
                  <w:enabled/>
                  <w:calcOnExit w:val="0"/>
                  <w:textInput/>
                </w:ffData>
              </w:fldChar>
            </w:r>
            <w:bookmarkStart w:id="37" w:name="Text1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37"/>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23"/>
                  <w:enabled/>
                  <w:calcOnExit w:val="0"/>
                  <w:textInput/>
                </w:ffData>
              </w:fldChar>
            </w:r>
            <w:bookmarkStart w:id="38" w:name="Text2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38"/>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29"/>
                  <w:enabled/>
                  <w:calcOnExit w:val="0"/>
                  <w:textInput/>
                </w:ffData>
              </w:fldChar>
            </w:r>
            <w:bookmarkStart w:id="39" w:name="Text2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39"/>
          </w:p>
        </w:tc>
        <w:tc>
          <w:tcPr>
            <w:tcW w:w="2098" w:type="dxa"/>
            <w:tcBorders>
              <w:top w:val="single" w:sz="4" w:space="0" w:color="auto"/>
              <w:left w:val="single" w:sz="4" w:space="0" w:color="auto"/>
              <w:bottom w:val="single" w:sz="4" w:space="0" w:color="auto"/>
              <w:right w:val="single" w:sz="4" w:space="0" w:color="auto"/>
            </w:tcBorders>
            <w:vAlign w:val="center"/>
          </w:tcPr>
          <w:p w:rsidR="00EB64E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35"/>
                  <w:enabled/>
                  <w:calcOnExit w:val="0"/>
                  <w:textInput/>
                </w:ffData>
              </w:fldChar>
            </w:r>
            <w:bookmarkStart w:id="40" w:name="Text3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40"/>
          </w:p>
        </w:tc>
        <w:tc>
          <w:tcPr>
            <w:tcW w:w="2608" w:type="dxa"/>
            <w:tcBorders>
              <w:top w:val="single" w:sz="4" w:space="0" w:color="auto"/>
              <w:left w:val="single" w:sz="4" w:space="0" w:color="auto"/>
              <w:bottom w:val="single" w:sz="4" w:space="0" w:color="auto"/>
              <w:right w:val="single" w:sz="4" w:space="0" w:color="auto"/>
            </w:tcBorders>
            <w:vAlign w:val="center"/>
          </w:tcPr>
          <w:p w:rsidR="00EB64E9" w:rsidRPr="001903D8" w:rsidRDefault="002A2FBC"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41"/>
                  <w:enabled/>
                  <w:calcOnExit w:val="0"/>
                  <w:textInput/>
                </w:ffData>
              </w:fldChar>
            </w:r>
            <w:bookmarkStart w:id="41" w:name="Text4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41"/>
          </w:p>
        </w:tc>
      </w:tr>
    </w:tbl>
    <w:p w:rsidR="008F7609" w:rsidRDefault="008F7609" w:rsidP="00EB64E9">
      <w:pPr>
        <w:rPr>
          <w:rFonts w:ascii="Arial" w:hAnsi="Arial" w:cs="Arial"/>
          <w:sz w:val="20"/>
        </w:rPr>
      </w:pPr>
    </w:p>
    <w:p w:rsidR="00EB64E9" w:rsidRDefault="00EB64E9" w:rsidP="00EB64E9">
      <w:pPr>
        <w:rPr>
          <w:rFonts w:ascii="Arial" w:hAnsi="Arial" w:cs="Arial"/>
          <w:sz w:val="20"/>
        </w:rPr>
      </w:pPr>
    </w:p>
    <w:p w:rsidR="00A44F38" w:rsidRDefault="00A44F38" w:rsidP="00EB64E9">
      <w:pPr>
        <w:rPr>
          <w:rFonts w:ascii="Arial" w:hAnsi="Arial" w:cs="Arial"/>
          <w:sz w:val="20"/>
        </w:rPr>
      </w:pPr>
    </w:p>
    <w:p w:rsidR="00362615" w:rsidRPr="00362615" w:rsidRDefault="00362615" w:rsidP="00EB64E9">
      <w:pPr>
        <w:pStyle w:val="Listenabsatz"/>
        <w:widowControl w:val="0"/>
        <w:numPr>
          <w:ilvl w:val="0"/>
          <w:numId w:val="5"/>
        </w:numPr>
        <w:kinsoku w:val="0"/>
        <w:spacing w:after="120"/>
        <w:ind w:left="357" w:hanging="357"/>
        <w:rPr>
          <w:rFonts w:ascii="Arial" w:eastAsiaTheme="minorEastAsia" w:hAnsi="Arial" w:cs="Arial"/>
          <w:b/>
          <w:sz w:val="20"/>
          <w:szCs w:val="24"/>
        </w:rPr>
      </w:pPr>
      <w:r w:rsidRPr="00362615">
        <w:rPr>
          <w:rFonts w:ascii="Arial" w:eastAsiaTheme="minorEastAsia" w:hAnsi="Arial" w:cs="Arial"/>
          <w:b/>
          <w:sz w:val="20"/>
          <w:szCs w:val="24"/>
        </w:rPr>
        <w:t>Beamtenverhältnis</w:t>
      </w:r>
      <w:r w:rsidR="00EB64E9">
        <w:rPr>
          <w:rFonts w:ascii="Arial" w:eastAsiaTheme="minorEastAsia" w:hAnsi="Arial" w:cs="Arial"/>
          <w:b/>
          <w:sz w:val="20"/>
          <w:szCs w:val="24"/>
        </w:rPr>
        <w:t>se im Wissenschaftlichen Dienst</w:t>
      </w:r>
    </w:p>
    <w:tbl>
      <w:tblPr>
        <w:tblW w:w="0" w:type="auto"/>
        <w:tblInd w:w="5" w:type="dxa"/>
        <w:tblLayout w:type="fixed"/>
        <w:tblCellMar>
          <w:left w:w="0" w:type="dxa"/>
          <w:right w:w="0" w:type="dxa"/>
        </w:tblCellMar>
        <w:tblLook w:val="0000" w:firstRow="0" w:lastRow="0" w:firstColumn="0" w:lastColumn="0" w:noHBand="0" w:noVBand="0"/>
      </w:tblPr>
      <w:tblGrid>
        <w:gridCol w:w="1134"/>
        <w:gridCol w:w="1304"/>
        <w:gridCol w:w="1304"/>
        <w:gridCol w:w="1304"/>
        <w:gridCol w:w="4706"/>
      </w:tblGrid>
      <w:tr w:rsidR="00362615" w:rsidRPr="00362615" w:rsidTr="00184653">
        <w:trPr>
          <w:trHeight w:hRule="exact" w:val="567"/>
        </w:trPr>
        <w:tc>
          <w:tcPr>
            <w:tcW w:w="1134" w:type="dxa"/>
            <w:tcBorders>
              <w:top w:val="single" w:sz="4" w:space="0" w:color="auto"/>
              <w:left w:val="single" w:sz="4" w:space="0" w:color="auto"/>
              <w:bottom w:val="single" w:sz="4" w:space="0" w:color="auto"/>
              <w:right w:val="single" w:sz="4" w:space="0" w:color="auto"/>
            </w:tcBorders>
          </w:tcPr>
          <w:p w:rsidR="00362615" w:rsidRPr="00362615" w:rsidRDefault="00A44F38" w:rsidP="00A44F38">
            <w:pPr>
              <w:widowControl w:val="0"/>
              <w:kinsoku w:val="0"/>
              <w:spacing w:before="60"/>
              <w:ind w:left="57"/>
              <w:rPr>
                <w:rFonts w:ascii="Arial" w:eastAsiaTheme="minorEastAsia" w:hAnsi="Arial" w:cs="Arial"/>
                <w:sz w:val="16"/>
                <w:szCs w:val="24"/>
              </w:rPr>
            </w:pPr>
            <w:r w:rsidRPr="00A44F38">
              <w:rPr>
                <w:rFonts w:ascii="Arial" w:eastAsiaTheme="minorEastAsia" w:hAnsi="Arial" w:cs="Arial"/>
                <w:sz w:val="16"/>
                <w:szCs w:val="24"/>
              </w:rPr>
              <w:t xml:space="preserve">Fortlaufende Nr. </w:t>
            </w:r>
            <w:r>
              <w:rPr>
                <w:rFonts w:ascii="Arial" w:eastAsiaTheme="minorEastAsia" w:hAnsi="Arial" w:cs="Arial"/>
                <w:sz w:val="16"/>
                <w:szCs w:val="24"/>
              </w:rPr>
              <w:sym w:font="Wingdings 3" w:char="F071"/>
            </w:r>
          </w:p>
        </w:tc>
        <w:tc>
          <w:tcPr>
            <w:tcW w:w="1304" w:type="dxa"/>
            <w:tcBorders>
              <w:top w:val="single" w:sz="4" w:space="0" w:color="auto"/>
              <w:left w:val="single" w:sz="4" w:space="0" w:color="auto"/>
              <w:bottom w:val="single" w:sz="4" w:space="0" w:color="auto"/>
              <w:right w:val="single" w:sz="4" w:space="0" w:color="auto"/>
            </w:tcBorders>
          </w:tcPr>
          <w:p w:rsidR="00362615" w:rsidRPr="00A44F38" w:rsidRDefault="00362615" w:rsidP="00A44F38">
            <w:pPr>
              <w:widowControl w:val="0"/>
              <w:kinsoku w:val="0"/>
              <w:spacing w:before="60"/>
              <w:ind w:left="57"/>
              <w:rPr>
                <w:rFonts w:ascii="Arial" w:eastAsiaTheme="minorEastAsia" w:hAnsi="Arial" w:cs="Arial"/>
                <w:sz w:val="16"/>
                <w:szCs w:val="24"/>
              </w:rPr>
            </w:pPr>
            <w:r w:rsidRPr="00362615">
              <w:rPr>
                <w:rFonts w:ascii="Arial" w:eastAsiaTheme="minorEastAsia" w:hAnsi="Arial" w:cs="Arial"/>
                <w:sz w:val="16"/>
                <w:szCs w:val="24"/>
              </w:rPr>
              <w:t xml:space="preserve">von: </w:t>
            </w:r>
          </w:p>
          <w:p w:rsidR="00362615" w:rsidRPr="00362615" w:rsidRDefault="00362615" w:rsidP="00A44F38">
            <w:pPr>
              <w:widowControl w:val="0"/>
              <w:kinsoku w:val="0"/>
              <w:spacing w:before="60"/>
              <w:ind w:left="57"/>
              <w:rPr>
                <w:rFonts w:ascii="Arial" w:eastAsiaTheme="minorEastAsia" w:hAnsi="Arial" w:cs="Arial"/>
                <w:sz w:val="16"/>
                <w:szCs w:val="24"/>
              </w:rPr>
            </w:pPr>
            <w:r w:rsidRPr="00362615">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362615" w:rsidRPr="00A44F38" w:rsidRDefault="00362615" w:rsidP="00A44F38">
            <w:pPr>
              <w:widowControl w:val="0"/>
              <w:kinsoku w:val="0"/>
              <w:spacing w:before="60"/>
              <w:ind w:left="57"/>
              <w:rPr>
                <w:rFonts w:ascii="Arial" w:eastAsiaTheme="minorEastAsia" w:hAnsi="Arial" w:cs="Arial"/>
                <w:sz w:val="16"/>
                <w:szCs w:val="24"/>
              </w:rPr>
            </w:pPr>
            <w:r w:rsidRPr="00362615">
              <w:rPr>
                <w:rFonts w:ascii="Arial" w:eastAsiaTheme="minorEastAsia" w:hAnsi="Arial" w:cs="Arial"/>
                <w:sz w:val="16"/>
                <w:szCs w:val="24"/>
              </w:rPr>
              <w:t>bis:</w:t>
            </w:r>
          </w:p>
          <w:p w:rsidR="00362615" w:rsidRPr="00362615" w:rsidRDefault="00362615" w:rsidP="00A44F38">
            <w:pPr>
              <w:widowControl w:val="0"/>
              <w:kinsoku w:val="0"/>
              <w:spacing w:before="60"/>
              <w:ind w:left="57"/>
              <w:rPr>
                <w:rFonts w:ascii="Arial" w:eastAsiaTheme="minorEastAsia" w:hAnsi="Arial" w:cs="Arial"/>
                <w:sz w:val="16"/>
                <w:szCs w:val="24"/>
              </w:rPr>
            </w:pPr>
            <w:r w:rsidRPr="00362615">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362615" w:rsidRPr="00362615" w:rsidRDefault="00362615" w:rsidP="00A44F38">
            <w:pPr>
              <w:widowControl w:val="0"/>
              <w:kinsoku w:val="0"/>
              <w:spacing w:before="60"/>
              <w:ind w:left="57"/>
              <w:rPr>
                <w:rFonts w:ascii="Arial" w:eastAsiaTheme="minorEastAsia" w:hAnsi="Arial" w:cs="Arial"/>
                <w:sz w:val="16"/>
                <w:szCs w:val="24"/>
              </w:rPr>
            </w:pPr>
            <w:r w:rsidRPr="00362615">
              <w:rPr>
                <w:rFonts w:ascii="Arial" w:eastAsiaTheme="minorEastAsia" w:hAnsi="Arial" w:cs="Arial"/>
                <w:sz w:val="16"/>
                <w:szCs w:val="24"/>
              </w:rPr>
              <w:t>Std/Woche:</w:t>
            </w:r>
          </w:p>
        </w:tc>
        <w:tc>
          <w:tcPr>
            <w:tcW w:w="4706" w:type="dxa"/>
            <w:tcBorders>
              <w:top w:val="single" w:sz="4" w:space="0" w:color="auto"/>
              <w:left w:val="single" w:sz="4" w:space="0" w:color="auto"/>
              <w:bottom w:val="single" w:sz="4" w:space="0" w:color="auto"/>
              <w:right w:val="single" w:sz="4" w:space="0" w:color="auto"/>
            </w:tcBorders>
          </w:tcPr>
          <w:p w:rsidR="00362615" w:rsidRPr="00362615" w:rsidRDefault="00362615" w:rsidP="00A44F38">
            <w:pPr>
              <w:widowControl w:val="0"/>
              <w:kinsoku w:val="0"/>
              <w:spacing w:before="60"/>
              <w:ind w:left="57"/>
              <w:rPr>
                <w:rFonts w:ascii="Arial" w:eastAsiaTheme="minorEastAsia" w:hAnsi="Arial" w:cs="Arial"/>
                <w:sz w:val="16"/>
                <w:szCs w:val="24"/>
              </w:rPr>
            </w:pPr>
            <w:r w:rsidRPr="00362615">
              <w:rPr>
                <w:rFonts w:ascii="Arial" w:eastAsiaTheme="minorEastAsia" w:hAnsi="Arial" w:cs="Arial"/>
                <w:sz w:val="16"/>
                <w:szCs w:val="24"/>
              </w:rPr>
              <w:t>bei:</w:t>
            </w:r>
          </w:p>
        </w:tc>
      </w:tr>
      <w:tr w:rsidR="00362615" w:rsidRPr="001903D8"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42"/>
                  <w:enabled/>
                  <w:calcOnExit w:val="0"/>
                  <w:textInput>
                    <w:type w:val="number"/>
                  </w:textInput>
                </w:ffData>
              </w:fldChar>
            </w:r>
            <w:bookmarkStart w:id="42" w:name="Text4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42"/>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48"/>
                  <w:enabled/>
                  <w:calcOnExit w:val="0"/>
                  <w:textInput/>
                </w:ffData>
              </w:fldChar>
            </w:r>
            <w:bookmarkStart w:id="43" w:name="Text4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43"/>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54"/>
                  <w:enabled/>
                  <w:calcOnExit w:val="0"/>
                  <w:textInput/>
                </w:ffData>
              </w:fldChar>
            </w:r>
            <w:bookmarkStart w:id="44" w:name="Text5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44"/>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60"/>
                  <w:enabled/>
                  <w:calcOnExit w:val="0"/>
                  <w:textInput/>
                </w:ffData>
              </w:fldChar>
            </w:r>
            <w:bookmarkStart w:id="45" w:name="Text6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45"/>
          </w:p>
        </w:tc>
        <w:tc>
          <w:tcPr>
            <w:tcW w:w="4706"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66"/>
                  <w:enabled/>
                  <w:calcOnExit w:val="0"/>
                  <w:textInput/>
                </w:ffData>
              </w:fldChar>
            </w:r>
            <w:bookmarkStart w:id="46" w:name="Text6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46"/>
          </w:p>
        </w:tc>
      </w:tr>
      <w:tr w:rsidR="00362615" w:rsidRPr="001903D8"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43"/>
                  <w:enabled/>
                  <w:calcOnExit w:val="0"/>
                  <w:textInput>
                    <w:type w:val="number"/>
                  </w:textInput>
                </w:ffData>
              </w:fldChar>
            </w:r>
            <w:bookmarkStart w:id="47" w:name="Text4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47"/>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49"/>
                  <w:enabled/>
                  <w:calcOnExit w:val="0"/>
                  <w:textInput/>
                </w:ffData>
              </w:fldChar>
            </w:r>
            <w:bookmarkStart w:id="48" w:name="Text4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48"/>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55"/>
                  <w:enabled/>
                  <w:calcOnExit w:val="0"/>
                  <w:textInput/>
                </w:ffData>
              </w:fldChar>
            </w:r>
            <w:bookmarkStart w:id="49" w:name="Text5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49"/>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61"/>
                  <w:enabled/>
                  <w:calcOnExit w:val="0"/>
                  <w:textInput/>
                </w:ffData>
              </w:fldChar>
            </w:r>
            <w:bookmarkStart w:id="50" w:name="Text6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50"/>
          </w:p>
        </w:tc>
        <w:tc>
          <w:tcPr>
            <w:tcW w:w="4706"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67"/>
                  <w:enabled/>
                  <w:calcOnExit w:val="0"/>
                  <w:textInput/>
                </w:ffData>
              </w:fldChar>
            </w:r>
            <w:bookmarkStart w:id="51" w:name="Text6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51"/>
          </w:p>
        </w:tc>
      </w:tr>
      <w:tr w:rsidR="00362615" w:rsidRPr="001903D8"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44"/>
                  <w:enabled/>
                  <w:calcOnExit w:val="0"/>
                  <w:textInput>
                    <w:type w:val="number"/>
                  </w:textInput>
                </w:ffData>
              </w:fldChar>
            </w:r>
            <w:bookmarkStart w:id="52" w:name="Text4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52"/>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50"/>
                  <w:enabled/>
                  <w:calcOnExit w:val="0"/>
                  <w:textInput/>
                </w:ffData>
              </w:fldChar>
            </w:r>
            <w:bookmarkStart w:id="53" w:name="Text5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53"/>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56"/>
                  <w:enabled/>
                  <w:calcOnExit w:val="0"/>
                  <w:textInput/>
                </w:ffData>
              </w:fldChar>
            </w:r>
            <w:bookmarkStart w:id="54" w:name="Text5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54"/>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62"/>
                  <w:enabled/>
                  <w:calcOnExit w:val="0"/>
                  <w:textInput/>
                </w:ffData>
              </w:fldChar>
            </w:r>
            <w:bookmarkStart w:id="55" w:name="Text6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55"/>
          </w:p>
        </w:tc>
        <w:tc>
          <w:tcPr>
            <w:tcW w:w="4706"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68"/>
                  <w:enabled/>
                  <w:calcOnExit w:val="0"/>
                  <w:textInput/>
                </w:ffData>
              </w:fldChar>
            </w:r>
            <w:bookmarkStart w:id="56" w:name="Text6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56"/>
          </w:p>
        </w:tc>
      </w:tr>
      <w:tr w:rsidR="00362615" w:rsidRPr="001903D8"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45"/>
                  <w:enabled/>
                  <w:calcOnExit w:val="0"/>
                  <w:textInput>
                    <w:type w:val="number"/>
                  </w:textInput>
                </w:ffData>
              </w:fldChar>
            </w:r>
            <w:bookmarkStart w:id="57" w:name="Text4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57"/>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51"/>
                  <w:enabled/>
                  <w:calcOnExit w:val="0"/>
                  <w:textInput/>
                </w:ffData>
              </w:fldChar>
            </w:r>
            <w:bookmarkStart w:id="58" w:name="Text5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58"/>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57"/>
                  <w:enabled/>
                  <w:calcOnExit w:val="0"/>
                  <w:textInput/>
                </w:ffData>
              </w:fldChar>
            </w:r>
            <w:bookmarkStart w:id="59" w:name="Text5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59"/>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63"/>
                  <w:enabled/>
                  <w:calcOnExit w:val="0"/>
                  <w:textInput/>
                </w:ffData>
              </w:fldChar>
            </w:r>
            <w:bookmarkStart w:id="60" w:name="Text6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60"/>
          </w:p>
        </w:tc>
        <w:tc>
          <w:tcPr>
            <w:tcW w:w="4706"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69"/>
                  <w:enabled/>
                  <w:calcOnExit w:val="0"/>
                  <w:textInput/>
                </w:ffData>
              </w:fldChar>
            </w:r>
            <w:bookmarkStart w:id="61" w:name="Text6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61"/>
          </w:p>
        </w:tc>
      </w:tr>
      <w:tr w:rsidR="00362615" w:rsidRPr="001903D8"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46"/>
                  <w:enabled/>
                  <w:calcOnExit w:val="0"/>
                  <w:textInput>
                    <w:type w:val="number"/>
                  </w:textInput>
                </w:ffData>
              </w:fldChar>
            </w:r>
            <w:bookmarkStart w:id="62" w:name="Text4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62"/>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52"/>
                  <w:enabled/>
                  <w:calcOnExit w:val="0"/>
                  <w:textInput/>
                </w:ffData>
              </w:fldChar>
            </w:r>
            <w:bookmarkStart w:id="63" w:name="Text5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63"/>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58"/>
                  <w:enabled/>
                  <w:calcOnExit w:val="0"/>
                  <w:textInput/>
                </w:ffData>
              </w:fldChar>
            </w:r>
            <w:bookmarkStart w:id="64" w:name="Text5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64"/>
          </w:p>
        </w:tc>
        <w:tc>
          <w:tcPr>
            <w:tcW w:w="1304"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64"/>
                  <w:enabled/>
                  <w:calcOnExit w:val="0"/>
                  <w:textInput/>
                </w:ffData>
              </w:fldChar>
            </w:r>
            <w:bookmarkStart w:id="65" w:name="Text6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65"/>
          </w:p>
        </w:tc>
        <w:tc>
          <w:tcPr>
            <w:tcW w:w="4706" w:type="dxa"/>
            <w:tcBorders>
              <w:top w:val="single" w:sz="4" w:space="0" w:color="auto"/>
              <w:left w:val="single" w:sz="4" w:space="0" w:color="auto"/>
              <w:bottom w:val="single" w:sz="4" w:space="0" w:color="auto"/>
              <w:right w:val="single" w:sz="4" w:space="0" w:color="auto"/>
            </w:tcBorders>
            <w:vAlign w:val="center"/>
          </w:tcPr>
          <w:p w:rsidR="00362615"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70"/>
                  <w:enabled/>
                  <w:calcOnExit w:val="0"/>
                  <w:textInput/>
                </w:ffData>
              </w:fldChar>
            </w:r>
            <w:bookmarkStart w:id="66" w:name="Text7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66"/>
          </w:p>
        </w:tc>
      </w:tr>
      <w:tr w:rsidR="00EB64E9" w:rsidRPr="001903D8" w:rsidTr="00184653">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47"/>
                  <w:enabled/>
                  <w:calcOnExit w:val="0"/>
                  <w:textInput>
                    <w:type w:val="number"/>
                  </w:textInput>
                </w:ffData>
              </w:fldChar>
            </w:r>
            <w:bookmarkStart w:id="67" w:name="Text4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67"/>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53"/>
                  <w:enabled/>
                  <w:calcOnExit w:val="0"/>
                  <w:textInput/>
                </w:ffData>
              </w:fldChar>
            </w:r>
            <w:bookmarkStart w:id="68" w:name="Text5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68"/>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59"/>
                  <w:enabled/>
                  <w:calcOnExit w:val="0"/>
                  <w:textInput/>
                </w:ffData>
              </w:fldChar>
            </w:r>
            <w:bookmarkStart w:id="69" w:name="Text5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69"/>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65"/>
                  <w:enabled/>
                  <w:calcOnExit w:val="0"/>
                  <w:textInput/>
                </w:ffData>
              </w:fldChar>
            </w:r>
            <w:bookmarkStart w:id="70" w:name="Text6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70"/>
          </w:p>
        </w:tc>
        <w:tc>
          <w:tcPr>
            <w:tcW w:w="4706"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184653">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71"/>
                  <w:enabled/>
                  <w:calcOnExit w:val="0"/>
                  <w:textInput/>
                </w:ffData>
              </w:fldChar>
            </w:r>
            <w:bookmarkStart w:id="71" w:name="Text7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71"/>
          </w:p>
        </w:tc>
      </w:tr>
    </w:tbl>
    <w:p w:rsidR="00362615" w:rsidRDefault="00362615" w:rsidP="00EB64E9">
      <w:pPr>
        <w:rPr>
          <w:rFonts w:ascii="Arial" w:hAnsi="Arial" w:cs="Arial"/>
          <w:sz w:val="20"/>
        </w:rPr>
      </w:pPr>
    </w:p>
    <w:p w:rsidR="00EB64E9" w:rsidRDefault="00EB64E9" w:rsidP="00EB64E9">
      <w:pPr>
        <w:rPr>
          <w:rFonts w:ascii="Arial" w:hAnsi="Arial" w:cs="Arial"/>
          <w:sz w:val="20"/>
        </w:rPr>
      </w:pPr>
    </w:p>
    <w:p w:rsidR="00A44F38" w:rsidRDefault="00A44F38" w:rsidP="00EB64E9">
      <w:pPr>
        <w:rPr>
          <w:rFonts w:ascii="Arial" w:hAnsi="Arial" w:cs="Arial"/>
          <w:sz w:val="20"/>
        </w:rPr>
      </w:pPr>
    </w:p>
    <w:p w:rsidR="00EB64E9" w:rsidRDefault="00EB64E9" w:rsidP="003478A1">
      <w:pPr>
        <w:pStyle w:val="Listenabsatz"/>
        <w:numPr>
          <w:ilvl w:val="0"/>
          <w:numId w:val="5"/>
        </w:numPr>
        <w:spacing w:after="120"/>
        <w:ind w:left="357" w:hanging="357"/>
        <w:rPr>
          <w:rFonts w:ascii="Arial" w:hAnsi="Arial" w:cs="Arial"/>
          <w:b/>
          <w:sz w:val="20"/>
        </w:rPr>
      </w:pPr>
      <w:r w:rsidRPr="00EB64E9">
        <w:rPr>
          <w:rFonts w:ascii="Arial" w:hAnsi="Arial" w:cs="Arial"/>
          <w:b/>
          <w:sz w:val="20"/>
        </w:rPr>
        <w:t>Zeiten im Verwaltungsdienst</w:t>
      </w:r>
    </w:p>
    <w:tbl>
      <w:tblPr>
        <w:tblW w:w="9695" w:type="dxa"/>
        <w:tblInd w:w="5" w:type="dxa"/>
        <w:tblLayout w:type="fixed"/>
        <w:tblCellMar>
          <w:left w:w="0" w:type="dxa"/>
          <w:right w:w="0" w:type="dxa"/>
        </w:tblCellMar>
        <w:tblLook w:val="0000" w:firstRow="0" w:lastRow="0" w:firstColumn="0" w:lastColumn="0" w:noHBand="0" w:noVBand="0"/>
      </w:tblPr>
      <w:tblGrid>
        <w:gridCol w:w="1134"/>
        <w:gridCol w:w="1304"/>
        <w:gridCol w:w="1304"/>
        <w:gridCol w:w="1304"/>
        <w:gridCol w:w="2098"/>
        <w:gridCol w:w="2551"/>
      </w:tblGrid>
      <w:tr w:rsidR="00EB64E9" w:rsidRPr="008F7609" w:rsidTr="00CB4A97">
        <w:trPr>
          <w:trHeight w:hRule="exact" w:val="567"/>
        </w:trPr>
        <w:tc>
          <w:tcPr>
            <w:tcW w:w="1134" w:type="dxa"/>
            <w:tcBorders>
              <w:top w:val="single" w:sz="4" w:space="0" w:color="auto"/>
              <w:left w:val="single" w:sz="4" w:space="0" w:color="auto"/>
              <w:bottom w:val="single" w:sz="4" w:space="0" w:color="auto"/>
              <w:right w:val="single" w:sz="4" w:space="0" w:color="auto"/>
            </w:tcBorders>
          </w:tcPr>
          <w:p w:rsidR="00EB64E9" w:rsidRDefault="00A44F38" w:rsidP="00A44F38">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 xml:space="preserve">Fortlaufende </w:t>
            </w:r>
          </w:p>
          <w:p w:rsidR="00A44F38" w:rsidRPr="008F7609" w:rsidRDefault="00A44F38" w:rsidP="00A44F38">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 xml:space="preserve">Nr. </w:t>
            </w:r>
            <w:r>
              <w:rPr>
                <w:rFonts w:ascii="Arial" w:eastAsiaTheme="minorEastAsia" w:hAnsi="Arial" w:cs="Arial"/>
                <w:sz w:val="16"/>
                <w:szCs w:val="24"/>
              </w:rPr>
              <w:sym w:font="Wingdings 3" w:char="F071"/>
            </w:r>
          </w:p>
        </w:tc>
        <w:tc>
          <w:tcPr>
            <w:tcW w:w="1304" w:type="dxa"/>
            <w:tcBorders>
              <w:top w:val="single" w:sz="4" w:space="0" w:color="auto"/>
              <w:left w:val="single" w:sz="4" w:space="0" w:color="auto"/>
              <w:bottom w:val="single" w:sz="4" w:space="0" w:color="auto"/>
              <w:right w:val="single" w:sz="4" w:space="0" w:color="auto"/>
            </w:tcBorders>
          </w:tcPr>
          <w:p w:rsidR="00EB64E9" w:rsidRDefault="00EB64E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von: </w:t>
            </w:r>
          </w:p>
          <w:p w:rsidR="00EB64E9" w:rsidRPr="008F7609" w:rsidRDefault="00EB64E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EB64E9" w:rsidRDefault="00EB64E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bis: </w:t>
            </w:r>
          </w:p>
          <w:p w:rsidR="00EB64E9" w:rsidRPr="008F7609" w:rsidRDefault="00EB64E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EB64E9" w:rsidRPr="008F7609" w:rsidRDefault="00EB64E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Std./Woche:</w:t>
            </w:r>
          </w:p>
        </w:tc>
        <w:tc>
          <w:tcPr>
            <w:tcW w:w="2098" w:type="dxa"/>
            <w:tcBorders>
              <w:top w:val="single" w:sz="4" w:space="0" w:color="auto"/>
              <w:left w:val="single" w:sz="4" w:space="0" w:color="auto"/>
              <w:bottom w:val="single" w:sz="4" w:space="0" w:color="auto"/>
              <w:right w:val="single" w:sz="4" w:space="0" w:color="auto"/>
            </w:tcBorders>
          </w:tcPr>
          <w:p w:rsidR="00EB64E9" w:rsidRPr="008F7609" w:rsidRDefault="00EB64E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bei:</w:t>
            </w:r>
          </w:p>
        </w:tc>
        <w:tc>
          <w:tcPr>
            <w:tcW w:w="2551" w:type="dxa"/>
            <w:tcBorders>
              <w:top w:val="single" w:sz="4" w:space="0" w:color="auto"/>
              <w:left w:val="single" w:sz="4" w:space="0" w:color="auto"/>
              <w:bottom w:val="single" w:sz="4" w:space="0" w:color="auto"/>
              <w:right w:val="single" w:sz="4" w:space="0" w:color="auto"/>
            </w:tcBorders>
          </w:tcPr>
          <w:p w:rsidR="00EB64E9" w:rsidRDefault="00EB64E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Eingruppierung </w:t>
            </w:r>
          </w:p>
          <w:p w:rsidR="00EB64E9" w:rsidRPr="008F7609" w:rsidRDefault="00EB64E9" w:rsidP="00A44F38">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(Entgelt- bzw. Vergütungsgruppe):</w:t>
            </w:r>
          </w:p>
        </w:tc>
      </w:tr>
      <w:tr w:rsidR="00EB64E9" w:rsidRPr="001903D8" w:rsidTr="00CB4A97">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EB64E9" w:rsidRPr="001903D8" w:rsidRDefault="005B60AC"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72"/>
                  <w:enabled/>
                  <w:calcOnExit w:val="0"/>
                  <w:textInput>
                    <w:type w:val="number"/>
                  </w:textInput>
                </w:ffData>
              </w:fldChar>
            </w:r>
            <w:bookmarkStart w:id="72" w:name="Text7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72"/>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5B60AC"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78"/>
                  <w:enabled/>
                  <w:calcOnExit w:val="0"/>
                  <w:textInput/>
                </w:ffData>
              </w:fldChar>
            </w:r>
            <w:bookmarkStart w:id="73" w:name="Text7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73"/>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84"/>
                  <w:enabled/>
                  <w:calcOnExit w:val="0"/>
                  <w:textInput/>
                </w:ffData>
              </w:fldChar>
            </w:r>
            <w:bookmarkStart w:id="74" w:name="Text8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74"/>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90"/>
                  <w:enabled/>
                  <w:calcOnExit w:val="0"/>
                  <w:textInput/>
                </w:ffData>
              </w:fldChar>
            </w:r>
            <w:bookmarkStart w:id="75" w:name="Text9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75"/>
          </w:p>
        </w:tc>
        <w:tc>
          <w:tcPr>
            <w:tcW w:w="2098"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96"/>
                  <w:enabled/>
                  <w:calcOnExit w:val="0"/>
                  <w:textInput/>
                </w:ffData>
              </w:fldChar>
            </w:r>
            <w:bookmarkStart w:id="76" w:name="Text9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76"/>
          </w:p>
        </w:tc>
        <w:tc>
          <w:tcPr>
            <w:tcW w:w="2551"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02"/>
                  <w:enabled/>
                  <w:calcOnExit w:val="0"/>
                  <w:textInput/>
                </w:ffData>
              </w:fldChar>
            </w:r>
            <w:bookmarkStart w:id="77" w:name="Text10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77"/>
          </w:p>
        </w:tc>
      </w:tr>
      <w:tr w:rsidR="00EB64E9" w:rsidRPr="001903D8" w:rsidTr="00CB4A97">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73"/>
                  <w:enabled/>
                  <w:calcOnExit w:val="0"/>
                  <w:textInput>
                    <w:type w:val="number"/>
                  </w:textInput>
                </w:ffData>
              </w:fldChar>
            </w:r>
            <w:bookmarkStart w:id="78" w:name="Text7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78"/>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79"/>
                  <w:enabled/>
                  <w:calcOnExit w:val="0"/>
                  <w:textInput/>
                </w:ffData>
              </w:fldChar>
            </w:r>
            <w:bookmarkStart w:id="79" w:name="Text7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79"/>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85"/>
                  <w:enabled/>
                  <w:calcOnExit w:val="0"/>
                  <w:textInput/>
                </w:ffData>
              </w:fldChar>
            </w:r>
            <w:bookmarkStart w:id="80" w:name="Text8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80"/>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91"/>
                  <w:enabled/>
                  <w:calcOnExit w:val="0"/>
                  <w:textInput/>
                </w:ffData>
              </w:fldChar>
            </w:r>
            <w:bookmarkStart w:id="81" w:name="Text9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81"/>
          </w:p>
        </w:tc>
        <w:tc>
          <w:tcPr>
            <w:tcW w:w="2098"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97"/>
                  <w:enabled/>
                  <w:calcOnExit w:val="0"/>
                  <w:textInput/>
                </w:ffData>
              </w:fldChar>
            </w:r>
            <w:bookmarkStart w:id="82" w:name="Text9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82"/>
          </w:p>
        </w:tc>
        <w:tc>
          <w:tcPr>
            <w:tcW w:w="2551"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03"/>
                  <w:enabled/>
                  <w:calcOnExit w:val="0"/>
                  <w:textInput/>
                </w:ffData>
              </w:fldChar>
            </w:r>
            <w:bookmarkStart w:id="83" w:name="Text10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83"/>
          </w:p>
        </w:tc>
      </w:tr>
      <w:tr w:rsidR="00EB64E9" w:rsidRPr="001903D8" w:rsidTr="00CB4A97">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74"/>
                  <w:enabled/>
                  <w:calcOnExit w:val="0"/>
                  <w:textInput>
                    <w:type w:val="number"/>
                  </w:textInput>
                </w:ffData>
              </w:fldChar>
            </w:r>
            <w:bookmarkStart w:id="84" w:name="Text7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84"/>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80"/>
                  <w:enabled/>
                  <w:calcOnExit w:val="0"/>
                  <w:textInput/>
                </w:ffData>
              </w:fldChar>
            </w:r>
            <w:bookmarkStart w:id="85" w:name="Text8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85"/>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86"/>
                  <w:enabled/>
                  <w:calcOnExit w:val="0"/>
                  <w:textInput/>
                </w:ffData>
              </w:fldChar>
            </w:r>
            <w:bookmarkStart w:id="86" w:name="Text8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86"/>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92"/>
                  <w:enabled/>
                  <w:calcOnExit w:val="0"/>
                  <w:textInput/>
                </w:ffData>
              </w:fldChar>
            </w:r>
            <w:bookmarkStart w:id="87" w:name="Text9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87"/>
          </w:p>
        </w:tc>
        <w:tc>
          <w:tcPr>
            <w:tcW w:w="2098"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98"/>
                  <w:enabled/>
                  <w:calcOnExit w:val="0"/>
                  <w:textInput/>
                </w:ffData>
              </w:fldChar>
            </w:r>
            <w:bookmarkStart w:id="88" w:name="Text9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88"/>
          </w:p>
        </w:tc>
        <w:tc>
          <w:tcPr>
            <w:tcW w:w="2551"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04"/>
                  <w:enabled/>
                  <w:calcOnExit w:val="0"/>
                  <w:textInput/>
                </w:ffData>
              </w:fldChar>
            </w:r>
            <w:bookmarkStart w:id="89" w:name="Text10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89"/>
          </w:p>
        </w:tc>
      </w:tr>
      <w:tr w:rsidR="00EB64E9" w:rsidRPr="001903D8" w:rsidTr="00CB4A97">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75"/>
                  <w:enabled/>
                  <w:calcOnExit w:val="0"/>
                  <w:textInput>
                    <w:type w:val="number"/>
                  </w:textInput>
                </w:ffData>
              </w:fldChar>
            </w:r>
            <w:bookmarkStart w:id="90" w:name="Text7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90"/>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81"/>
                  <w:enabled/>
                  <w:calcOnExit w:val="0"/>
                  <w:textInput/>
                </w:ffData>
              </w:fldChar>
            </w:r>
            <w:bookmarkStart w:id="91" w:name="Text8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91"/>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87"/>
                  <w:enabled/>
                  <w:calcOnExit w:val="0"/>
                  <w:textInput/>
                </w:ffData>
              </w:fldChar>
            </w:r>
            <w:bookmarkStart w:id="92" w:name="Text8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92"/>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93"/>
                  <w:enabled/>
                  <w:calcOnExit w:val="0"/>
                  <w:textInput/>
                </w:ffData>
              </w:fldChar>
            </w:r>
            <w:bookmarkStart w:id="93" w:name="Text9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93"/>
          </w:p>
        </w:tc>
        <w:tc>
          <w:tcPr>
            <w:tcW w:w="2098"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99"/>
                  <w:enabled/>
                  <w:calcOnExit w:val="0"/>
                  <w:textInput/>
                </w:ffData>
              </w:fldChar>
            </w:r>
            <w:bookmarkStart w:id="94" w:name="Text9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94"/>
          </w:p>
        </w:tc>
        <w:tc>
          <w:tcPr>
            <w:tcW w:w="2551"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05"/>
                  <w:enabled/>
                  <w:calcOnExit w:val="0"/>
                  <w:textInput/>
                </w:ffData>
              </w:fldChar>
            </w:r>
            <w:bookmarkStart w:id="95" w:name="Text10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95"/>
          </w:p>
        </w:tc>
      </w:tr>
      <w:tr w:rsidR="00EB64E9" w:rsidRPr="001903D8" w:rsidTr="00CB4A97">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76"/>
                  <w:enabled/>
                  <w:calcOnExit w:val="0"/>
                  <w:textInput>
                    <w:type w:val="number"/>
                  </w:textInput>
                </w:ffData>
              </w:fldChar>
            </w:r>
            <w:bookmarkStart w:id="96" w:name="Text7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96"/>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82"/>
                  <w:enabled/>
                  <w:calcOnExit w:val="0"/>
                  <w:textInput/>
                </w:ffData>
              </w:fldChar>
            </w:r>
            <w:bookmarkStart w:id="97" w:name="Text8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97"/>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88"/>
                  <w:enabled/>
                  <w:calcOnExit w:val="0"/>
                  <w:textInput/>
                </w:ffData>
              </w:fldChar>
            </w:r>
            <w:bookmarkStart w:id="98" w:name="Text8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98"/>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94"/>
                  <w:enabled/>
                  <w:calcOnExit w:val="0"/>
                  <w:textInput/>
                </w:ffData>
              </w:fldChar>
            </w:r>
            <w:bookmarkStart w:id="99" w:name="Text9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99"/>
          </w:p>
        </w:tc>
        <w:tc>
          <w:tcPr>
            <w:tcW w:w="2098"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00"/>
                  <w:enabled/>
                  <w:calcOnExit w:val="0"/>
                  <w:textInput/>
                </w:ffData>
              </w:fldChar>
            </w:r>
            <w:bookmarkStart w:id="100" w:name="Text10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00"/>
          </w:p>
        </w:tc>
        <w:tc>
          <w:tcPr>
            <w:tcW w:w="2551"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06"/>
                  <w:enabled/>
                  <w:calcOnExit w:val="0"/>
                  <w:textInput/>
                </w:ffData>
              </w:fldChar>
            </w:r>
            <w:bookmarkStart w:id="101" w:name="Text10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01"/>
          </w:p>
        </w:tc>
      </w:tr>
      <w:tr w:rsidR="00EB64E9" w:rsidRPr="001903D8" w:rsidTr="00CB4A97">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77"/>
                  <w:enabled/>
                  <w:calcOnExit w:val="0"/>
                  <w:textInput>
                    <w:type w:val="number"/>
                  </w:textInput>
                </w:ffData>
              </w:fldChar>
            </w:r>
            <w:bookmarkStart w:id="102" w:name="Text7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02"/>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83"/>
                  <w:enabled/>
                  <w:calcOnExit w:val="0"/>
                  <w:textInput/>
                </w:ffData>
              </w:fldChar>
            </w:r>
            <w:bookmarkStart w:id="103" w:name="Text8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03"/>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89"/>
                  <w:enabled/>
                  <w:calcOnExit w:val="0"/>
                  <w:textInput/>
                </w:ffData>
              </w:fldChar>
            </w:r>
            <w:bookmarkStart w:id="104" w:name="Text8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04"/>
          </w:p>
        </w:tc>
        <w:tc>
          <w:tcPr>
            <w:tcW w:w="1304"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95"/>
                  <w:enabled/>
                  <w:calcOnExit w:val="0"/>
                  <w:textInput/>
                </w:ffData>
              </w:fldChar>
            </w:r>
            <w:bookmarkStart w:id="105" w:name="Text9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05"/>
          </w:p>
        </w:tc>
        <w:tc>
          <w:tcPr>
            <w:tcW w:w="2098"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01"/>
                  <w:enabled/>
                  <w:calcOnExit w:val="0"/>
                  <w:textInput/>
                </w:ffData>
              </w:fldChar>
            </w:r>
            <w:bookmarkStart w:id="106" w:name="Text10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06"/>
          </w:p>
        </w:tc>
        <w:tc>
          <w:tcPr>
            <w:tcW w:w="2551" w:type="dxa"/>
            <w:tcBorders>
              <w:top w:val="single" w:sz="4" w:space="0" w:color="auto"/>
              <w:left w:val="single" w:sz="4" w:space="0" w:color="auto"/>
              <w:bottom w:val="single" w:sz="4" w:space="0" w:color="auto"/>
              <w:right w:val="single" w:sz="4" w:space="0" w:color="auto"/>
            </w:tcBorders>
            <w:vAlign w:val="center"/>
          </w:tcPr>
          <w:p w:rsidR="00EB64E9" w:rsidRPr="001903D8" w:rsidRDefault="00803FC5" w:rsidP="00CB4A97">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07"/>
                  <w:enabled/>
                  <w:calcOnExit w:val="0"/>
                  <w:textInput/>
                </w:ffData>
              </w:fldChar>
            </w:r>
            <w:bookmarkStart w:id="107" w:name="Text10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07"/>
          </w:p>
        </w:tc>
      </w:tr>
    </w:tbl>
    <w:p w:rsidR="00650B25" w:rsidRDefault="00650B25" w:rsidP="00EB64E9">
      <w:pPr>
        <w:spacing w:before="120"/>
        <w:rPr>
          <w:rFonts w:ascii="Arial" w:hAnsi="Arial" w:cs="Arial"/>
          <w:b/>
          <w:sz w:val="20"/>
        </w:rPr>
      </w:pPr>
    </w:p>
    <w:p w:rsidR="00650B25" w:rsidRDefault="00650B25">
      <w:pPr>
        <w:rPr>
          <w:rFonts w:ascii="Arial" w:hAnsi="Arial" w:cs="Arial"/>
          <w:b/>
          <w:sz w:val="20"/>
        </w:rPr>
      </w:pPr>
      <w:r>
        <w:rPr>
          <w:rFonts w:ascii="Arial" w:hAnsi="Arial" w:cs="Arial"/>
          <w:b/>
          <w:sz w:val="20"/>
        </w:rPr>
        <w:br w:type="page"/>
      </w:r>
    </w:p>
    <w:p w:rsidR="00650B25" w:rsidRPr="00650B25" w:rsidRDefault="00650B25" w:rsidP="003478A1">
      <w:pPr>
        <w:pStyle w:val="Listenabsatz"/>
        <w:widowControl w:val="0"/>
        <w:numPr>
          <w:ilvl w:val="0"/>
          <w:numId w:val="5"/>
        </w:numPr>
        <w:kinsoku w:val="0"/>
        <w:spacing w:after="120"/>
        <w:ind w:left="357" w:hanging="357"/>
        <w:contextualSpacing w:val="0"/>
        <w:rPr>
          <w:rFonts w:ascii="Arial" w:eastAsiaTheme="minorEastAsia" w:hAnsi="Arial" w:cs="Arial"/>
          <w:b/>
          <w:sz w:val="20"/>
          <w:szCs w:val="24"/>
        </w:rPr>
      </w:pPr>
      <w:r w:rsidRPr="00650B25">
        <w:rPr>
          <w:rFonts w:ascii="Arial" w:eastAsiaTheme="minorEastAsia" w:hAnsi="Arial" w:cs="Arial"/>
          <w:b/>
          <w:sz w:val="20"/>
          <w:szCs w:val="24"/>
        </w:rPr>
        <w:lastRenderedPageBreak/>
        <w:t>Andere Arbeits-</w:t>
      </w:r>
      <w:r>
        <w:rPr>
          <w:rFonts w:ascii="Arial" w:eastAsiaTheme="minorEastAsia" w:hAnsi="Arial" w:cs="Arial"/>
          <w:b/>
          <w:sz w:val="20"/>
          <w:szCs w:val="24"/>
        </w:rPr>
        <w:t xml:space="preserve"> und Beschäftigungsverhältnisse</w:t>
      </w:r>
    </w:p>
    <w:tbl>
      <w:tblPr>
        <w:tblW w:w="9695" w:type="dxa"/>
        <w:tblInd w:w="5" w:type="dxa"/>
        <w:tblLayout w:type="fixed"/>
        <w:tblCellMar>
          <w:left w:w="0" w:type="dxa"/>
          <w:right w:w="0" w:type="dxa"/>
        </w:tblCellMar>
        <w:tblLook w:val="0000" w:firstRow="0" w:lastRow="0" w:firstColumn="0" w:lastColumn="0" w:noHBand="0" w:noVBand="0"/>
      </w:tblPr>
      <w:tblGrid>
        <w:gridCol w:w="1134"/>
        <w:gridCol w:w="1304"/>
        <w:gridCol w:w="1304"/>
        <w:gridCol w:w="1304"/>
        <w:gridCol w:w="2324"/>
        <w:gridCol w:w="2325"/>
      </w:tblGrid>
      <w:tr w:rsidR="003478A1" w:rsidRPr="008F7609" w:rsidTr="00A174FE">
        <w:trPr>
          <w:trHeight w:hRule="exact" w:val="567"/>
        </w:trPr>
        <w:tc>
          <w:tcPr>
            <w:tcW w:w="1134" w:type="dxa"/>
            <w:tcBorders>
              <w:top w:val="single" w:sz="4" w:space="0" w:color="auto"/>
              <w:left w:val="single" w:sz="4" w:space="0" w:color="auto"/>
              <w:bottom w:val="single" w:sz="4" w:space="0" w:color="auto"/>
              <w:right w:val="single" w:sz="4" w:space="0" w:color="auto"/>
            </w:tcBorders>
          </w:tcPr>
          <w:p w:rsidR="00650B25" w:rsidRDefault="00650B25" w:rsidP="00B53717">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 xml:space="preserve">Fortlaufende </w:t>
            </w:r>
          </w:p>
          <w:p w:rsidR="00650B25" w:rsidRPr="008F7609" w:rsidRDefault="00650B25" w:rsidP="00B53717">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 xml:space="preserve">Nr. </w:t>
            </w:r>
            <w:r>
              <w:rPr>
                <w:rFonts w:ascii="Arial" w:eastAsiaTheme="minorEastAsia" w:hAnsi="Arial" w:cs="Arial"/>
                <w:sz w:val="16"/>
                <w:szCs w:val="24"/>
              </w:rPr>
              <w:sym w:font="Wingdings 3" w:char="F071"/>
            </w:r>
          </w:p>
        </w:tc>
        <w:tc>
          <w:tcPr>
            <w:tcW w:w="1304" w:type="dxa"/>
            <w:tcBorders>
              <w:top w:val="single" w:sz="4" w:space="0" w:color="auto"/>
              <w:left w:val="single" w:sz="4" w:space="0" w:color="auto"/>
              <w:bottom w:val="single" w:sz="4" w:space="0" w:color="auto"/>
              <w:right w:val="single" w:sz="4" w:space="0" w:color="auto"/>
            </w:tcBorders>
          </w:tcPr>
          <w:p w:rsidR="00650B25" w:rsidRDefault="00650B25" w:rsidP="00B53717">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von: </w:t>
            </w:r>
          </w:p>
          <w:p w:rsidR="00650B25" w:rsidRPr="008F7609" w:rsidRDefault="00650B25" w:rsidP="00B53717">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650B25" w:rsidRDefault="00650B25" w:rsidP="00B53717">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bis: </w:t>
            </w:r>
          </w:p>
          <w:p w:rsidR="00650B25" w:rsidRPr="008F7609" w:rsidRDefault="00650B25" w:rsidP="00B53717">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650B25" w:rsidRPr="008F7609" w:rsidRDefault="00650B25" w:rsidP="00B53717">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Std./Woche:</w:t>
            </w:r>
          </w:p>
        </w:tc>
        <w:tc>
          <w:tcPr>
            <w:tcW w:w="2324" w:type="dxa"/>
            <w:tcBorders>
              <w:top w:val="single" w:sz="4" w:space="0" w:color="auto"/>
              <w:left w:val="single" w:sz="4" w:space="0" w:color="auto"/>
              <w:bottom w:val="single" w:sz="4" w:space="0" w:color="auto"/>
              <w:right w:val="single" w:sz="4" w:space="0" w:color="auto"/>
            </w:tcBorders>
          </w:tcPr>
          <w:p w:rsidR="00650B25" w:rsidRPr="008F7609" w:rsidRDefault="00650B25" w:rsidP="00B53717">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bei:</w:t>
            </w:r>
          </w:p>
        </w:tc>
        <w:tc>
          <w:tcPr>
            <w:tcW w:w="2325" w:type="dxa"/>
            <w:tcBorders>
              <w:top w:val="single" w:sz="4" w:space="0" w:color="auto"/>
              <w:left w:val="single" w:sz="4" w:space="0" w:color="auto"/>
              <w:bottom w:val="single" w:sz="4" w:space="0" w:color="auto"/>
              <w:right w:val="single" w:sz="4" w:space="0" w:color="auto"/>
            </w:tcBorders>
          </w:tcPr>
          <w:p w:rsidR="00650B25" w:rsidRPr="008F7609" w:rsidRDefault="003478A1" w:rsidP="00B53717">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Art</w:t>
            </w:r>
            <w:r w:rsidR="00140487">
              <w:rPr>
                <w:rFonts w:ascii="Arial" w:eastAsiaTheme="minorEastAsia" w:hAnsi="Arial" w:cs="Arial"/>
                <w:sz w:val="16"/>
                <w:szCs w:val="24"/>
              </w:rPr>
              <w:t>:</w:t>
            </w:r>
          </w:p>
        </w:tc>
      </w:tr>
      <w:tr w:rsidR="00650B25" w:rsidRPr="001903D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08"/>
                  <w:enabled/>
                  <w:calcOnExit w:val="0"/>
                  <w:textInput>
                    <w:type w:val="number"/>
                  </w:textInput>
                </w:ffData>
              </w:fldChar>
            </w:r>
            <w:bookmarkStart w:id="108" w:name="Text10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08"/>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14"/>
                  <w:enabled/>
                  <w:calcOnExit w:val="0"/>
                  <w:textInput/>
                </w:ffData>
              </w:fldChar>
            </w:r>
            <w:bookmarkStart w:id="109" w:name="Text11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09"/>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20"/>
                  <w:enabled/>
                  <w:calcOnExit w:val="0"/>
                  <w:textInput/>
                </w:ffData>
              </w:fldChar>
            </w:r>
            <w:bookmarkStart w:id="110" w:name="Text12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10"/>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26"/>
                  <w:enabled/>
                  <w:calcOnExit w:val="0"/>
                  <w:textInput/>
                </w:ffData>
              </w:fldChar>
            </w:r>
            <w:bookmarkStart w:id="111" w:name="Text12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11"/>
          </w:p>
        </w:tc>
        <w:tc>
          <w:tcPr>
            <w:tcW w:w="232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32"/>
                  <w:enabled/>
                  <w:calcOnExit w:val="0"/>
                  <w:textInput/>
                </w:ffData>
              </w:fldChar>
            </w:r>
            <w:bookmarkStart w:id="112" w:name="Text13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12"/>
          </w:p>
        </w:tc>
        <w:tc>
          <w:tcPr>
            <w:tcW w:w="2325"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38"/>
                  <w:enabled/>
                  <w:calcOnExit w:val="0"/>
                  <w:textInput/>
                </w:ffData>
              </w:fldChar>
            </w:r>
            <w:bookmarkStart w:id="113" w:name="Text13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13"/>
          </w:p>
        </w:tc>
      </w:tr>
      <w:tr w:rsidR="00650B25" w:rsidRPr="001903D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09"/>
                  <w:enabled/>
                  <w:calcOnExit w:val="0"/>
                  <w:textInput>
                    <w:type w:val="number"/>
                  </w:textInput>
                </w:ffData>
              </w:fldChar>
            </w:r>
            <w:bookmarkStart w:id="114" w:name="Text10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14"/>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15"/>
                  <w:enabled/>
                  <w:calcOnExit w:val="0"/>
                  <w:textInput/>
                </w:ffData>
              </w:fldChar>
            </w:r>
            <w:bookmarkStart w:id="115" w:name="Text11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15"/>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21"/>
                  <w:enabled/>
                  <w:calcOnExit w:val="0"/>
                  <w:textInput/>
                </w:ffData>
              </w:fldChar>
            </w:r>
            <w:bookmarkStart w:id="116" w:name="Text12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16"/>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27"/>
                  <w:enabled/>
                  <w:calcOnExit w:val="0"/>
                  <w:textInput/>
                </w:ffData>
              </w:fldChar>
            </w:r>
            <w:bookmarkStart w:id="117" w:name="Text12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17"/>
          </w:p>
        </w:tc>
        <w:tc>
          <w:tcPr>
            <w:tcW w:w="232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33"/>
                  <w:enabled/>
                  <w:calcOnExit w:val="0"/>
                  <w:textInput/>
                </w:ffData>
              </w:fldChar>
            </w:r>
            <w:bookmarkStart w:id="118" w:name="Text13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18"/>
          </w:p>
        </w:tc>
        <w:tc>
          <w:tcPr>
            <w:tcW w:w="2325"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39"/>
                  <w:enabled/>
                  <w:calcOnExit w:val="0"/>
                  <w:textInput/>
                </w:ffData>
              </w:fldChar>
            </w:r>
            <w:bookmarkStart w:id="119" w:name="Text13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19"/>
          </w:p>
        </w:tc>
      </w:tr>
      <w:tr w:rsidR="00650B25" w:rsidRPr="001903D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10"/>
                  <w:enabled/>
                  <w:calcOnExit w:val="0"/>
                  <w:textInput>
                    <w:type w:val="number"/>
                  </w:textInput>
                </w:ffData>
              </w:fldChar>
            </w:r>
            <w:bookmarkStart w:id="120" w:name="Text11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20"/>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16"/>
                  <w:enabled/>
                  <w:calcOnExit w:val="0"/>
                  <w:textInput/>
                </w:ffData>
              </w:fldChar>
            </w:r>
            <w:bookmarkStart w:id="121" w:name="Text11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21"/>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22"/>
                  <w:enabled/>
                  <w:calcOnExit w:val="0"/>
                  <w:textInput/>
                </w:ffData>
              </w:fldChar>
            </w:r>
            <w:bookmarkStart w:id="122" w:name="Text12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22"/>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28"/>
                  <w:enabled/>
                  <w:calcOnExit w:val="0"/>
                  <w:textInput/>
                </w:ffData>
              </w:fldChar>
            </w:r>
            <w:bookmarkStart w:id="123" w:name="Text12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23"/>
          </w:p>
        </w:tc>
        <w:tc>
          <w:tcPr>
            <w:tcW w:w="232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34"/>
                  <w:enabled/>
                  <w:calcOnExit w:val="0"/>
                  <w:textInput/>
                </w:ffData>
              </w:fldChar>
            </w:r>
            <w:bookmarkStart w:id="124" w:name="Text13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24"/>
          </w:p>
        </w:tc>
        <w:tc>
          <w:tcPr>
            <w:tcW w:w="2325"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40"/>
                  <w:enabled/>
                  <w:calcOnExit w:val="0"/>
                  <w:textInput/>
                </w:ffData>
              </w:fldChar>
            </w:r>
            <w:bookmarkStart w:id="125" w:name="Text14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25"/>
          </w:p>
        </w:tc>
      </w:tr>
      <w:tr w:rsidR="00650B25" w:rsidRPr="001903D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11"/>
                  <w:enabled/>
                  <w:calcOnExit w:val="0"/>
                  <w:textInput>
                    <w:type w:val="number"/>
                  </w:textInput>
                </w:ffData>
              </w:fldChar>
            </w:r>
            <w:bookmarkStart w:id="126" w:name="Text11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26"/>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17"/>
                  <w:enabled/>
                  <w:calcOnExit w:val="0"/>
                  <w:textInput/>
                </w:ffData>
              </w:fldChar>
            </w:r>
            <w:bookmarkStart w:id="127" w:name="Text11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27"/>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23"/>
                  <w:enabled/>
                  <w:calcOnExit w:val="0"/>
                  <w:textInput/>
                </w:ffData>
              </w:fldChar>
            </w:r>
            <w:bookmarkStart w:id="128" w:name="Text12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28"/>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29"/>
                  <w:enabled/>
                  <w:calcOnExit w:val="0"/>
                  <w:textInput/>
                </w:ffData>
              </w:fldChar>
            </w:r>
            <w:bookmarkStart w:id="129" w:name="Text12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29"/>
          </w:p>
        </w:tc>
        <w:tc>
          <w:tcPr>
            <w:tcW w:w="232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35"/>
                  <w:enabled/>
                  <w:calcOnExit w:val="0"/>
                  <w:textInput/>
                </w:ffData>
              </w:fldChar>
            </w:r>
            <w:bookmarkStart w:id="130" w:name="Text13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30"/>
          </w:p>
        </w:tc>
        <w:tc>
          <w:tcPr>
            <w:tcW w:w="2325"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41"/>
                  <w:enabled/>
                  <w:calcOnExit w:val="0"/>
                  <w:textInput/>
                </w:ffData>
              </w:fldChar>
            </w:r>
            <w:bookmarkStart w:id="131" w:name="Text14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31"/>
          </w:p>
        </w:tc>
      </w:tr>
      <w:tr w:rsidR="00650B25" w:rsidRPr="001903D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12"/>
                  <w:enabled/>
                  <w:calcOnExit w:val="0"/>
                  <w:textInput>
                    <w:type w:val="number"/>
                  </w:textInput>
                </w:ffData>
              </w:fldChar>
            </w:r>
            <w:bookmarkStart w:id="132" w:name="Text11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32"/>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18"/>
                  <w:enabled/>
                  <w:calcOnExit w:val="0"/>
                  <w:textInput/>
                </w:ffData>
              </w:fldChar>
            </w:r>
            <w:bookmarkStart w:id="133" w:name="Text11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33"/>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24"/>
                  <w:enabled/>
                  <w:calcOnExit w:val="0"/>
                  <w:textInput/>
                </w:ffData>
              </w:fldChar>
            </w:r>
            <w:bookmarkStart w:id="134" w:name="Text12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34"/>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30"/>
                  <w:enabled/>
                  <w:calcOnExit w:val="0"/>
                  <w:textInput/>
                </w:ffData>
              </w:fldChar>
            </w:r>
            <w:bookmarkStart w:id="135" w:name="Text13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35"/>
          </w:p>
        </w:tc>
        <w:tc>
          <w:tcPr>
            <w:tcW w:w="232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36"/>
                  <w:enabled/>
                  <w:calcOnExit w:val="0"/>
                  <w:textInput/>
                </w:ffData>
              </w:fldChar>
            </w:r>
            <w:bookmarkStart w:id="136" w:name="Text13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36"/>
          </w:p>
        </w:tc>
        <w:tc>
          <w:tcPr>
            <w:tcW w:w="2325"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42"/>
                  <w:enabled/>
                  <w:calcOnExit w:val="0"/>
                  <w:textInput/>
                </w:ffData>
              </w:fldChar>
            </w:r>
            <w:bookmarkStart w:id="137" w:name="Text14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37"/>
          </w:p>
        </w:tc>
      </w:tr>
      <w:tr w:rsidR="00650B25" w:rsidRPr="001903D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13"/>
                  <w:enabled/>
                  <w:calcOnExit w:val="0"/>
                  <w:textInput>
                    <w:type w:val="number"/>
                  </w:textInput>
                </w:ffData>
              </w:fldChar>
            </w:r>
            <w:bookmarkStart w:id="138" w:name="Text11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38"/>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19"/>
                  <w:enabled/>
                  <w:calcOnExit w:val="0"/>
                  <w:textInput/>
                </w:ffData>
              </w:fldChar>
            </w:r>
            <w:bookmarkStart w:id="139" w:name="Text11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39"/>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25"/>
                  <w:enabled/>
                  <w:calcOnExit w:val="0"/>
                  <w:textInput/>
                </w:ffData>
              </w:fldChar>
            </w:r>
            <w:bookmarkStart w:id="140" w:name="Text12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40"/>
          </w:p>
        </w:tc>
        <w:tc>
          <w:tcPr>
            <w:tcW w:w="130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31"/>
                  <w:enabled/>
                  <w:calcOnExit w:val="0"/>
                  <w:textInput/>
                </w:ffData>
              </w:fldChar>
            </w:r>
            <w:bookmarkStart w:id="141" w:name="Text13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41"/>
          </w:p>
        </w:tc>
        <w:tc>
          <w:tcPr>
            <w:tcW w:w="2324"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37"/>
                  <w:enabled/>
                  <w:calcOnExit w:val="0"/>
                  <w:textInput/>
                </w:ffData>
              </w:fldChar>
            </w:r>
            <w:bookmarkStart w:id="142" w:name="Text13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42"/>
          </w:p>
        </w:tc>
        <w:tc>
          <w:tcPr>
            <w:tcW w:w="2325" w:type="dxa"/>
            <w:tcBorders>
              <w:top w:val="single" w:sz="4" w:space="0" w:color="auto"/>
              <w:left w:val="single" w:sz="4" w:space="0" w:color="auto"/>
              <w:bottom w:val="single" w:sz="4" w:space="0" w:color="auto"/>
              <w:right w:val="single" w:sz="4" w:space="0" w:color="auto"/>
            </w:tcBorders>
            <w:vAlign w:val="center"/>
          </w:tcPr>
          <w:p w:rsidR="00650B25" w:rsidRPr="001903D8" w:rsidRDefault="005B60AC"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43"/>
                  <w:enabled/>
                  <w:calcOnExit w:val="0"/>
                  <w:textInput/>
                </w:ffData>
              </w:fldChar>
            </w:r>
            <w:bookmarkStart w:id="143" w:name="Text14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43"/>
          </w:p>
        </w:tc>
      </w:tr>
    </w:tbl>
    <w:p w:rsidR="00650B25" w:rsidRDefault="00650B25" w:rsidP="00650B25">
      <w:pPr>
        <w:rPr>
          <w:rFonts w:ascii="Arial" w:hAnsi="Arial" w:cs="Arial"/>
          <w:b/>
          <w:sz w:val="20"/>
        </w:rPr>
      </w:pPr>
    </w:p>
    <w:p w:rsidR="003478A1" w:rsidRDefault="003478A1" w:rsidP="00650B25">
      <w:pPr>
        <w:rPr>
          <w:rFonts w:ascii="Arial" w:hAnsi="Arial" w:cs="Arial"/>
          <w:b/>
          <w:sz w:val="20"/>
        </w:rPr>
      </w:pPr>
    </w:p>
    <w:p w:rsidR="003478A1" w:rsidRDefault="003478A1" w:rsidP="00650B25">
      <w:pPr>
        <w:rPr>
          <w:rFonts w:ascii="Arial" w:hAnsi="Arial" w:cs="Arial"/>
          <w:b/>
          <w:sz w:val="20"/>
        </w:rPr>
      </w:pPr>
    </w:p>
    <w:p w:rsidR="003478A1" w:rsidRPr="003478A1" w:rsidRDefault="003478A1" w:rsidP="003478A1">
      <w:pPr>
        <w:pStyle w:val="Listenabsatz"/>
        <w:widowControl w:val="0"/>
        <w:numPr>
          <w:ilvl w:val="0"/>
          <w:numId w:val="5"/>
        </w:numPr>
        <w:kinsoku w:val="0"/>
        <w:jc w:val="both"/>
        <w:rPr>
          <w:rFonts w:ascii="Arial" w:eastAsiaTheme="minorEastAsia" w:hAnsi="Arial" w:cs="Arial"/>
          <w:b/>
          <w:sz w:val="20"/>
          <w:szCs w:val="24"/>
        </w:rPr>
      </w:pPr>
      <w:r w:rsidRPr="003478A1">
        <w:rPr>
          <w:rFonts w:ascii="Arial" w:eastAsiaTheme="minorEastAsia" w:hAnsi="Arial" w:cs="Arial"/>
          <w:b/>
          <w:sz w:val="20"/>
          <w:szCs w:val="24"/>
        </w:rPr>
        <w:t>Zeiten, die ggf. förderlich sein könnten (z.B. geprüfte Hiwi-Zeiten, Stipendien)</w:t>
      </w:r>
    </w:p>
    <w:p w:rsidR="003478A1" w:rsidRDefault="003478A1" w:rsidP="003478A1">
      <w:pPr>
        <w:pStyle w:val="Listenabsatz"/>
        <w:widowControl w:val="0"/>
        <w:kinsoku w:val="0"/>
        <w:spacing w:after="120"/>
        <w:ind w:left="357"/>
        <w:jc w:val="both"/>
        <w:rPr>
          <w:rFonts w:ascii="Arial" w:eastAsiaTheme="minorEastAsia" w:hAnsi="Arial" w:cs="Arial"/>
          <w:sz w:val="20"/>
          <w:szCs w:val="24"/>
        </w:rPr>
      </w:pPr>
      <w:r w:rsidRPr="003478A1">
        <w:rPr>
          <w:rFonts w:ascii="Arial" w:eastAsiaTheme="minorEastAsia" w:hAnsi="Arial" w:cs="Arial"/>
          <w:sz w:val="20"/>
          <w:szCs w:val="24"/>
        </w:rPr>
        <w:t>(</w:t>
      </w:r>
      <w:r w:rsidRPr="003478A1">
        <w:rPr>
          <w:rFonts w:ascii="Arial" w:eastAsiaTheme="minorEastAsia" w:hAnsi="Arial" w:cs="Arial"/>
          <w:sz w:val="20"/>
          <w:szCs w:val="24"/>
          <w:u w:val="single"/>
        </w:rPr>
        <w:t>Voraussetzung bei geprüften Hiwi-Zeiten:</w:t>
      </w:r>
      <w:r w:rsidRPr="003478A1">
        <w:rPr>
          <w:rFonts w:ascii="Arial" w:eastAsiaTheme="minorEastAsia" w:hAnsi="Arial" w:cs="Arial"/>
          <w:sz w:val="20"/>
          <w:szCs w:val="24"/>
        </w:rPr>
        <w:t xml:space="preserve"> Beschäftigung muss mindestens vierteltags gewesen sein, mindestens 2 Jahre Beschäftigungszeiten, die Anrechnung erfolgt maximal zur Hälfte</w:t>
      </w:r>
      <w:r>
        <w:rPr>
          <w:rFonts w:ascii="Arial" w:eastAsiaTheme="minorEastAsia" w:hAnsi="Arial" w:cs="Arial"/>
          <w:sz w:val="20"/>
          <w:szCs w:val="24"/>
        </w:rPr>
        <w:t>.</w:t>
      </w:r>
      <w:r w:rsidRPr="003478A1">
        <w:rPr>
          <w:rFonts w:ascii="Arial" w:eastAsiaTheme="minorEastAsia" w:hAnsi="Arial" w:cs="Arial"/>
          <w:sz w:val="20"/>
          <w:szCs w:val="24"/>
        </w:rPr>
        <w:t>)</w:t>
      </w:r>
    </w:p>
    <w:tbl>
      <w:tblPr>
        <w:tblW w:w="9695" w:type="dxa"/>
        <w:tblInd w:w="5" w:type="dxa"/>
        <w:tblLayout w:type="fixed"/>
        <w:tblCellMar>
          <w:left w:w="0" w:type="dxa"/>
          <w:right w:w="0" w:type="dxa"/>
        </w:tblCellMar>
        <w:tblLook w:val="0000" w:firstRow="0" w:lastRow="0" w:firstColumn="0" w:lastColumn="0" w:noHBand="0" w:noVBand="0"/>
      </w:tblPr>
      <w:tblGrid>
        <w:gridCol w:w="1134"/>
        <w:gridCol w:w="1304"/>
        <w:gridCol w:w="1304"/>
        <w:gridCol w:w="1304"/>
        <w:gridCol w:w="2324"/>
        <w:gridCol w:w="2325"/>
      </w:tblGrid>
      <w:tr w:rsidR="003478A1" w:rsidRPr="008F7609" w:rsidTr="00A174FE">
        <w:trPr>
          <w:trHeight w:hRule="exact" w:val="567"/>
        </w:trPr>
        <w:tc>
          <w:tcPr>
            <w:tcW w:w="1134" w:type="dxa"/>
            <w:tcBorders>
              <w:top w:val="single" w:sz="4" w:space="0" w:color="auto"/>
              <w:left w:val="single" w:sz="4" w:space="0" w:color="auto"/>
              <w:bottom w:val="single" w:sz="4" w:space="0" w:color="auto"/>
              <w:right w:val="single" w:sz="4" w:space="0" w:color="auto"/>
            </w:tcBorders>
          </w:tcPr>
          <w:p w:rsidR="003478A1" w:rsidRDefault="003478A1" w:rsidP="00B53717">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 xml:space="preserve">Fortlaufende </w:t>
            </w:r>
          </w:p>
          <w:p w:rsidR="003478A1" w:rsidRPr="008F7609" w:rsidRDefault="003478A1" w:rsidP="00B53717">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 xml:space="preserve">Nr. </w:t>
            </w:r>
            <w:r>
              <w:rPr>
                <w:rFonts w:ascii="Arial" w:eastAsiaTheme="minorEastAsia" w:hAnsi="Arial" w:cs="Arial"/>
                <w:sz w:val="16"/>
                <w:szCs w:val="24"/>
              </w:rPr>
              <w:sym w:font="Wingdings 3" w:char="F071"/>
            </w:r>
          </w:p>
        </w:tc>
        <w:tc>
          <w:tcPr>
            <w:tcW w:w="1304" w:type="dxa"/>
            <w:tcBorders>
              <w:top w:val="single" w:sz="4" w:space="0" w:color="auto"/>
              <w:left w:val="single" w:sz="4" w:space="0" w:color="auto"/>
              <w:bottom w:val="single" w:sz="4" w:space="0" w:color="auto"/>
              <w:right w:val="single" w:sz="4" w:space="0" w:color="auto"/>
            </w:tcBorders>
          </w:tcPr>
          <w:p w:rsidR="003478A1" w:rsidRDefault="003478A1" w:rsidP="00B53717">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von: </w:t>
            </w:r>
          </w:p>
          <w:p w:rsidR="003478A1" w:rsidRPr="008F7609" w:rsidRDefault="003478A1" w:rsidP="00B53717">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3478A1" w:rsidRDefault="003478A1" w:rsidP="00B53717">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 xml:space="preserve">bis: </w:t>
            </w:r>
          </w:p>
          <w:p w:rsidR="003478A1" w:rsidRPr="008F7609" w:rsidRDefault="003478A1" w:rsidP="00B53717">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(TT:MM:JJ)</w:t>
            </w:r>
          </w:p>
        </w:tc>
        <w:tc>
          <w:tcPr>
            <w:tcW w:w="1304" w:type="dxa"/>
            <w:tcBorders>
              <w:top w:val="single" w:sz="4" w:space="0" w:color="auto"/>
              <w:left w:val="single" w:sz="4" w:space="0" w:color="auto"/>
              <w:bottom w:val="single" w:sz="4" w:space="0" w:color="auto"/>
              <w:right w:val="single" w:sz="4" w:space="0" w:color="auto"/>
            </w:tcBorders>
          </w:tcPr>
          <w:p w:rsidR="003478A1" w:rsidRPr="008F7609" w:rsidRDefault="000A5151" w:rsidP="00B53717">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Std./Monat</w:t>
            </w:r>
            <w:r w:rsidR="003478A1" w:rsidRPr="008F7609">
              <w:rPr>
                <w:rFonts w:ascii="Arial" w:eastAsiaTheme="minorEastAsia" w:hAnsi="Arial" w:cs="Arial"/>
                <w:sz w:val="16"/>
                <w:szCs w:val="24"/>
              </w:rPr>
              <w:t>:</w:t>
            </w:r>
          </w:p>
        </w:tc>
        <w:tc>
          <w:tcPr>
            <w:tcW w:w="2324" w:type="dxa"/>
            <w:tcBorders>
              <w:top w:val="single" w:sz="4" w:space="0" w:color="auto"/>
              <w:left w:val="single" w:sz="4" w:space="0" w:color="auto"/>
              <w:bottom w:val="single" w:sz="4" w:space="0" w:color="auto"/>
              <w:right w:val="single" w:sz="4" w:space="0" w:color="auto"/>
            </w:tcBorders>
          </w:tcPr>
          <w:p w:rsidR="003478A1" w:rsidRPr="008F7609" w:rsidRDefault="003478A1" w:rsidP="00B53717">
            <w:pPr>
              <w:widowControl w:val="0"/>
              <w:kinsoku w:val="0"/>
              <w:spacing w:before="60"/>
              <w:ind w:left="57"/>
              <w:rPr>
                <w:rFonts w:ascii="Arial" w:eastAsiaTheme="minorEastAsia" w:hAnsi="Arial" w:cs="Arial"/>
                <w:sz w:val="16"/>
                <w:szCs w:val="24"/>
              </w:rPr>
            </w:pPr>
            <w:r w:rsidRPr="008F7609">
              <w:rPr>
                <w:rFonts w:ascii="Arial" w:eastAsiaTheme="minorEastAsia" w:hAnsi="Arial" w:cs="Arial"/>
                <w:sz w:val="16"/>
                <w:szCs w:val="24"/>
              </w:rPr>
              <w:t>bei:</w:t>
            </w:r>
          </w:p>
        </w:tc>
        <w:tc>
          <w:tcPr>
            <w:tcW w:w="2325" w:type="dxa"/>
            <w:tcBorders>
              <w:top w:val="single" w:sz="4" w:space="0" w:color="auto"/>
              <w:left w:val="single" w:sz="4" w:space="0" w:color="auto"/>
              <w:bottom w:val="single" w:sz="4" w:space="0" w:color="auto"/>
              <w:right w:val="single" w:sz="4" w:space="0" w:color="auto"/>
            </w:tcBorders>
          </w:tcPr>
          <w:p w:rsidR="003478A1" w:rsidRPr="008F7609" w:rsidRDefault="003478A1" w:rsidP="00B53717">
            <w:pPr>
              <w:widowControl w:val="0"/>
              <w:kinsoku w:val="0"/>
              <w:spacing w:before="60"/>
              <w:ind w:left="57"/>
              <w:rPr>
                <w:rFonts w:ascii="Arial" w:eastAsiaTheme="minorEastAsia" w:hAnsi="Arial" w:cs="Arial"/>
                <w:sz w:val="16"/>
                <w:szCs w:val="24"/>
              </w:rPr>
            </w:pPr>
            <w:r>
              <w:rPr>
                <w:rFonts w:ascii="Arial" w:eastAsiaTheme="minorEastAsia" w:hAnsi="Arial" w:cs="Arial"/>
                <w:sz w:val="16"/>
                <w:szCs w:val="24"/>
              </w:rPr>
              <w:t>Art</w:t>
            </w:r>
            <w:r w:rsidR="00140487">
              <w:rPr>
                <w:rFonts w:ascii="Arial" w:eastAsiaTheme="minorEastAsia" w:hAnsi="Arial" w:cs="Arial"/>
                <w:sz w:val="16"/>
                <w:szCs w:val="24"/>
              </w:rPr>
              <w:t>:</w:t>
            </w:r>
          </w:p>
        </w:tc>
      </w:tr>
      <w:tr w:rsidR="003478A1" w:rsidRPr="001903D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44"/>
                  <w:enabled/>
                  <w:calcOnExit w:val="0"/>
                  <w:textInput>
                    <w:type w:val="number"/>
                  </w:textInput>
                </w:ffData>
              </w:fldChar>
            </w:r>
            <w:bookmarkStart w:id="144" w:name="Text14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44"/>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50"/>
                  <w:enabled/>
                  <w:calcOnExit w:val="0"/>
                  <w:textInput/>
                </w:ffData>
              </w:fldChar>
            </w:r>
            <w:bookmarkStart w:id="145" w:name="Text15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45"/>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56"/>
                  <w:enabled/>
                  <w:calcOnExit w:val="0"/>
                  <w:textInput/>
                </w:ffData>
              </w:fldChar>
            </w:r>
            <w:bookmarkStart w:id="146" w:name="Text15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46"/>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62"/>
                  <w:enabled/>
                  <w:calcOnExit w:val="0"/>
                  <w:textInput/>
                </w:ffData>
              </w:fldChar>
            </w:r>
            <w:bookmarkStart w:id="147" w:name="Text16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47"/>
          </w:p>
        </w:tc>
        <w:tc>
          <w:tcPr>
            <w:tcW w:w="232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68"/>
                  <w:enabled/>
                  <w:calcOnExit w:val="0"/>
                  <w:textInput/>
                </w:ffData>
              </w:fldChar>
            </w:r>
            <w:bookmarkStart w:id="148" w:name="Text16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48"/>
          </w:p>
        </w:tc>
        <w:tc>
          <w:tcPr>
            <w:tcW w:w="2325"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74"/>
                  <w:enabled/>
                  <w:calcOnExit w:val="0"/>
                  <w:textInput/>
                </w:ffData>
              </w:fldChar>
            </w:r>
            <w:bookmarkStart w:id="149" w:name="Text17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49"/>
          </w:p>
        </w:tc>
      </w:tr>
      <w:tr w:rsidR="003478A1" w:rsidRPr="001903D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45"/>
                  <w:enabled/>
                  <w:calcOnExit w:val="0"/>
                  <w:textInput>
                    <w:type w:val="number"/>
                  </w:textInput>
                </w:ffData>
              </w:fldChar>
            </w:r>
            <w:bookmarkStart w:id="150" w:name="Text14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50"/>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51"/>
                  <w:enabled/>
                  <w:calcOnExit w:val="0"/>
                  <w:textInput/>
                </w:ffData>
              </w:fldChar>
            </w:r>
            <w:bookmarkStart w:id="151" w:name="Text15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51"/>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57"/>
                  <w:enabled/>
                  <w:calcOnExit w:val="0"/>
                  <w:textInput/>
                </w:ffData>
              </w:fldChar>
            </w:r>
            <w:bookmarkStart w:id="152" w:name="Text15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52"/>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63"/>
                  <w:enabled/>
                  <w:calcOnExit w:val="0"/>
                  <w:textInput/>
                </w:ffData>
              </w:fldChar>
            </w:r>
            <w:bookmarkStart w:id="153" w:name="Text16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53"/>
          </w:p>
        </w:tc>
        <w:tc>
          <w:tcPr>
            <w:tcW w:w="232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69"/>
                  <w:enabled/>
                  <w:calcOnExit w:val="0"/>
                  <w:textInput/>
                </w:ffData>
              </w:fldChar>
            </w:r>
            <w:bookmarkStart w:id="154" w:name="Text16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54"/>
          </w:p>
        </w:tc>
        <w:tc>
          <w:tcPr>
            <w:tcW w:w="2325"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75"/>
                  <w:enabled/>
                  <w:calcOnExit w:val="0"/>
                  <w:textInput/>
                </w:ffData>
              </w:fldChar>
            </w:r>
            <w:bookmarkStart w:id="155" w:name="Text17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55"/>
          </w:p>
        </w:tc>
      </w:tr>
      <w:tr w:rsidR="003478A1" w:rsidRPr="001903D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46"/>
                  <w:enabled/>
                  <w:calcOnExit w:val="0"/>
                  <w:textInput>
                    <w:type w:val="number"/>
                  </w:textInput>
                </w:ffData>
              </w:fldChar>
            </w:r>
            <w:bookmarkStart w:id="156" w:name="Text14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56"/>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52"/>
                  <w:enabled/>
                  <w:calcOnExit w:val="0"/>
                  <w:textInput/>
                </w:ffData>
              </w:fldChar>
            </w:r>
            <w:bookmarkStart w:id="157" w:name="Text15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57"/>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58"/>
                  <w:enabled/>
                  <w:calcOnExit w:val="0"/>
                  <w:textInput/>
                </w:ffData>
              </w:fldChar>
            </w:r>
            <w:bookmarkStart w:id="158" w:name="Text15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58"/>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64"/>
                  <w:enabled/>
                  <w:calcOnExit w:val="0"/>
                  <w:textInput/>
                </w:ffData>
              </w:fldChar>
            </w:r>
            <w:bookmarkStart w:id="159" w:name="Text16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59"/>
          </w:p>
        </w:tc>
        <w:tc>
          <w:tcPr>
            <w:tcW w:w="232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70"/>
                  <w:enabled/>
                  <w:calcOnExit w:val="0"/>
                  <w:textInput/>
                </w:ffData>
              </w:fldChar>
            </w:r>
            <w:bookmarkStart w:id="160" w:name="Text17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60"/>
          </w:p>
        </w:tc>
        <w:tc>
          <w:tcPr>
            <w:tcW w:w="2325"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76"/>
                  <w:enabled/>
                  <w:calcOnExit w:val="0"/>
                  <w:textInput/>
                </w:ffData>
              </w:fldChar>
            </w:r>
            <w:bookmarkStart w:id="161" w:name="Text17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61"/>
          </w:p>
        </w:tc>
      </w:tr>
      <w:tr w:rsidR="003478A1" w:rsidRPr="001903D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47"/>
                  <w:enabled/>
                  <w:calcOnExit w:val="0"/>
                  <w:textInput>
                    <w:type w:val="number"/>
                  </w:textInput>
                </w:ffData>
              </w:fldChar>
            </w:r>
            <w:bookmarkStart w:id="162" w:name="Text14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62"/>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53"/>
                  <w:enabled/>
                  <w:calcOnExit w:val="0"/>
                  <w:textInput/>
                </w:ffData>
              </w:fldChar>
            </w:r>
            <w:bookmarkStart w:id="163" w:name="Text15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63"/>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59"/>
                  <w:enabled/>
                  <w:calcOnExit w:val="0"/>
                  <w:textInput/>
                </w:ffData>
              </w:fldChar>
            </w:r>
            <w:bookmarkStart w:id="164" w:name="Text15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64"/>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65"/>
                  <w:enabled/>
                  <w:calcOnExit w:val="0"/>
                  <w:textInput/>
                </w:ffData>
              </w:fldChar>
            </w:r>
            <w:bookmarkStart w:id="165" w:name="Text16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65"/>
          </w:p>
        </w:tc>
        <w:tc>
          <w:tcPr>
            <w:tcW w:w="232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71"/>
                  <w:enabled/>
                  <w:calcOnExit w:val="0"/>
                  <w:textInput/>
                </w:ffData>
              </w:fldChar>
            </w:r>
            <w:bookmarkStart w:id="166" w:name="Text17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66"/>
          </w:p>
        </w:tc>
        <w:tc>
          <w:tcPr>
            <w:tcW w:w="2325"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77"/>
                  <w:enabled/>
                  <w:calcOnExit w:val="0"/>
                  <w:textInput/>
                </w:ffData>
              </w:fldChar>
            </w:r>
            <w:bookmarkStart w:id="167" w:name="Text17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67"/>
          </w:p>
        </w:tc>
      </w:tr>
      <w:tr w:rsidR="003478A1" w:rsidRPr="001903D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48"/>
                  <w:enabled/>
                  <w:calcOnExit w:val="0"/>
                  <w:textInput>
                    <w:type w:val="number"/>
                  </w:textInput>
                </w:ffData>
              </w:fldChar>
            </w:r>
            <w:bookmarkStart w:id="168" w:name="Text14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68"/>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54"/>
                  <w:enabled/>
                  <w:calcOnExit w:val="0"/>
                  <w:textInput/>
                </w:ffData>
              </w:fldChar>
            </w:r>
            <w:bookmarkStart w:id="169" w:name="Text154"/>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69"/>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60"/>
                  <w:enabled/>
                  <w:calcOnExit w:val="0"/>
                  <w:textInput/>
                </w:ffData>
              </w:fldChar>
            </w:r>
            <w:bookmarkStart w:id="170" w:name="Text16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70"/>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66"/>
                  <w:enabled/>
                  <w:calcOnExit w:val="0"/>
                  <w:textInput/>
                </w:ffData>
              </w:fldChar>
            </w:r>
            <w:bookmarkStart w:id="171" w:name="Text166"/>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71"/>
          </w:p>
        </w:tc>
        <w:tc>
          <w:tcPr>
            <w:tcW w:w="232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72"/>
                  <w:enabled/>
                  <w:calcOnExit w:val="0"/>
                  <w:textInput/>
                </w:ffData>
              </w:fldChar>
            </w:r>
            <w:bookmarkStart w:id="172" w:name="Text172"/>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72"/>
          </w:p>
        </w:tc>
        <w:tc>
          <w:tcPr>
            <w:tcW w:w="2325"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78"/>
                  <w:enabled/>
                  <w:calcOnExit w:val="0"/>
                  <w:textInput/>
                </w:ffData>
              </w:fldChar>
            </w:r>
            <w:bookmarkStart w:id="173" w:name="Text178"/>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73"/>
          </w:p>
        </w:tc>
      </w:tr>
      <w:tr w:rsidR="003478A1" w:rsidRPr="001903D8" w:rsidTr="00A174FE">
        <w:trPr>
          <w:trHeight w:hRule="exact" w:val="397"/>
        </w:trPr>
        <w:tc>
          <w:tcPr>
            <w:tcW w:w="113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49"/>
                  <w:enabled/>
                  <w:calcOnExit w:val="0"/>
                  <w:textInput>
                    <w:type w:val="number"/>
                  </w:textInput>
                </w:ffData>
              </w:fldChar>
            </w:r>
            <w:bookmarkStart w:id="174" w:name="Text14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74"/>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55"/>
                  <w:enabled/>
                  <w:calcOnExit w:val="0"/>
                  <w:textInput/>
                </w:ffData>
              </w:fldChar>
            </w:r>
            <w:bookmarkStart w:id="175" w:name="Text155"/>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75"/>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61"/>
                  <w:enabled/>
                  <w:calcOnExit w:val="0"/>
                  <w:textInput/>
                </w:ffData>
              </w:fldChar>
            </w:r>
            <w:bookmarkStart w:id="176" w:name="Text161"/>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76"/>
          </w:p>
        </w:tc>
        <w:tc>
          <w:tcPr>
            <w:tcW w:w="130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67"/>
                  <w:enabled/>
                  <w:calcOnExit w:val="0"/>
                  <w:textInput/>
                </w:ffData>
              </w:fldChar>
            </w:r>
            <w:bookmarkStart w:id="177" w:name="Text167"/>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77"/>
          </w:p>
        </w:tc>
        <w:tc>
          <w:tcPr>
            <w:tcW w:w="2324"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73"/>
                  <w:enabled/>
                  <w:calcOnExit w:val="0"/>
                  <w:textInput/>
                </w:ffData>
              </w:fldChar>
            </w:r>
            <w:bookmarkStart w:id="178" w:name="Text173"/>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78"/>
          </w:p>
        </w:tc>
        <w:tc>
          <w:tcPr>
            <w:tcW w:w="2325" w:type="dxa"/>
            <w:tcBorders>
              <w:top w:val="single" w:sz="4" w:space="0" w:color="auto"/>
              <w:left w:val="single" w:sz="4" w:space="0" w:color="auto"/>
              <w:bottom w:val="single" w:sz="4" w:space="0" w:color="auto"/>
              <w:right w:val="single" w:sz="4" w:space="0" w:color="auto"/>
            </w:tcBorders>
            <w:vAlign w:val="center"/>
          </w:tcPr>
          <w:p w:rsidR="003478A1" w:rsidRPr="001903D8" w:rsidRDefault="00081AC9" w:rsidP="00A174FE">
            <w:pPr>
              <w:widowControl w:val="0"/>
              <w:kinsoku w:val="0"/>
              <w:ind w:left="57"/>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79"/>
                  <w:enabled/>
                  <w:calcOnExit w:val="0"/>
                  <w:textInput/>
                </w:ffData>
              </w:fldChar>
            </w:r>
            <w:bookmarkStart w:id="179" w:name="Text179"/>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79"/>
          </w:p>
        </w:tc>
      </w:tr>
    </w:tbl>
    <w:p w:rsidR="003478A1" w:rsidRDefault="003478A1" w:rsidP="003478A1">
      <w:pPr>
        <w:ind w:left="-360"/>
        <w:rPr>
          <w:rFonts w:ascii="Arial" w:hAnsi="Arial" w:cs="Arial"/>
          <w:b/>
          <w:sz w:val="20"/>
        </w:rPr>
      </w:pPr>
    </w:p>
    <w:p w:rsidR="003478A1" w:rsidRDefault="003478A1" w:rsidP="003478A1">
      <w:pPr>
        <w:ind w:left="-360"/>
        <w:rPr>
          <w:rFonts w:ascii="Arial" w:hAnsi="Arial" w:cs="Arial"/>
          <w:b/>
          <w:sz w:val="20"/>
        </w:rPr>
      </w:pPr>
    </w:p>
    <w:p w:rsidR="003478A1" w:rsidRDefault="003478A1" w:rsidP="003478A1">
      <w:pPr>
        <w:ind w:left="-360"/>
        <w:rPr>
          <w:rFonts w:ascii="Arial" w:hAnsi="Arial" w:cs="Arial"/>
          <w:b/>
          <w:sz w:val="20"/>
        </w:rPr>
      </w:pPr>
    </w:p>
    <w:p w:rsidR="003478A1" w:rsidRPr="003478A1" w:rsidRDefault="003478A1" w:rsidP="003478A1">
      <w:pPr>
        <w:pStyle w:val="Listenabsatz"/>
        <w:widowControl w:val="0"/>
        <w:numPr>
          <w:ilvl w:val="0"/>
          <w:numId w:val="1"/>
        </w:numPr>
        <w:kinsoku w:val="0"/>
        <w:spacing w:after="120"/>
        <w:ind w:left="357" w:hanging="357"/>
        <w:jc w:val="both"/>
        <w:rPr>
          <w:rFonts w:ascii="Arial" w:eastAsiaTheme="minorEastAsia" w:hAnsi="Arial" w:cs="Arial"/>
          <w:b/>
          <w:sz w:val="20"/>
          <w:szCs w:val="24"/>
        </w:rPr>
      </w:pPr>
      <w:r w:rsidRPr="003478A1">
        <w:rPr>
          <w:rFonts w:ascii="Arial" w:eastAsiaTheme="minorEastAsia" w:hAnsi="Arial" w:cs="Arial"/>
          <w:b/>
          <w:sz w:val="20"/>
          <w:szCs w:val="24"/>
        </w:rPr>
        <w:t>Erklärung de</w:t>
      </w:r>
      <w:r w:rsidR="004922A7">
        <w:rPr>
          <w:rFonts w:ascii="Arial" w:eastAsiaTheme="minorEastAsia" w:hAnsi="Arial" w:cs="Arial"/>
          <w:b/>
          <w:sz w:val="20"/>
          <w:szCs w:val="24"/>
        </w:rPr>
        <w:t>r</w:t>
      </w:r>
      <w:r w:rsidRPr="003478A1">
        <w:rPr>
          <w:rFonts w:ascii="Arial" w:eastAsiaTheme="minorEastAsia" w:hAnsi="Arial" w:cs="Arial"/>
          <w:b/>
          <w:sz w:val="20"/>
          <w:szCs w:val="24"/>
        </w:rPr>
        <w:t>/de</w:t>
      </w:r>
      <w:r w:rsidR="004922A7">
        <w:rPr>
          <w:rFonts w:ascii="Arial" w:eastAsiaTheme="minorEastAsia" w:hAnsi="Arial" w:cs="Arial"/>
          <w:b/>
          <w:sz w:val="20"/>
          <w:szCs w:val="24"/>
        </w:rPr>
        <w:t>s</w:t>
      </w:r>
      <w:r w:rsidRPr="003478A1">
        <w:rPr>
          <w:rFonts w:ascii="Arial" w:eastAsiaTheme="minorEastAsia" w:hAnsi="Arial" w:cs="Arial"/>
          <w:b/>
          <w:sz w:val="20"/>
          <w:szCs w:val="24"/>
        </w:rPr>
        <w:t xml:space="preserve"> Beschäftigen</w:t>
      </w:r>
    </w:p>
    <w:p w:rsidR="003478A1" w:rsidRDefault="003478A1" w:rsidP="00A56994">
      <w:pPr>
        <w:widowControl w:val="0"/>
        <w:kinsoku w:val="0"/>
        <w:ind w:left="357"/>
        <w:jc w:val="both"/>
        <w:rPr>
          <w:rFonts w:ascii="Arial" w:eastAsiaTheme="minorEastAsia" w:hAnsi="Arial" w:cs="Arial"/>
          <w:sz w:val="20"/>
          <w:szCs w:val="24"/>
        </w:rPr>
      </w:pPr>
      <w:r w:rsidRPr="003478A1">
        <w:rPr>
          <w:rFonts w:ascii="Arial" w:eastAsiaTheme="minorEastAsia" w:hAnsi="Arial" w:cs="Arial"/>
          <w:sz w:val="20"/>
          <w:szCs w:val="24"/>
        </w:rPr>
        <w:t>Wir weisen ausdrücklich darauf hin, dass unwahre Angaben zur Anfec</w:t>
      </w:r>
      <w:r w:rsidR="004922A7">
        <w:rPr>
          <w:rFonts w:ascii="Arial" w:eastAsiaTheme="minorEastAsia" w:hAnsi="Arial" w:cs="Arial"/>
          <w:sz w:val="20"/>
          <w:szCs w:val="24"/>
        </w:rPr>
        <w:t>htung des Arbeitsver</w:t>
      </w:r>
      <w:r>
        <w:rPr>
          <w:rFonts w:ascii="Arial" w:eastAsiaTheme="minorEastAsia" w:hAnsi="Arial" w:cs="Arial"/>
          <w:sz w:val="20"/>
          <w:szCs w:val="24"/>
        </w:rPr>
        <w:t>trages und/</w:t>
      </w:r>
      <w:r w:rsidRPr="003478A1">
        <w:rPr>
          <w:rFonts w:ascii="Arial" w:eastAsiaTheme="minorEastAsia" w:hAnsi="Arial" w:cs="Arial"/>
          <w:sz w:val="20"/>
          <w:szCs w:val="24"/>
        </w:rPr>
        <w:t>oder zur Rückforderung von Entgelt führen können/kann.</w:t>
      </w:r>
    </w:p>
    <w:p w:rsidR="003478A1" w:rsidRDefault="003478A1" w:rsidP="003478A1">
      <w:pPr>
        <w:widowControl w:val="0"/>
        <w:kinsoku w:val="0"/>
        <w:jc w:val="both"/>
        <w:rPr>
          <w:rFonts w:ascii="Arial" w:eastAsiaTheme="minorEastAsia" w:hAnsi="Arial" w:cs="Arial"/>
          <w:sz w:val="20"/>
          <w:szCs w:val="24"/>
        </w:rPr>
      </w:pPr>
    </w:p>
    <w:p w:rsidR="00A56994" w:rsidRDefault="00A56994" w:rsidP="003478A1">
      <w:pPr>
        <w:widowControl w:val="0"/>
        <w:kinsoku w:val="0"/>
        <w:jc w:val="both"/>
        <w:rPr>
          <w:rFonts w:ascii="Arial" w:eastAsiaTheme="minorEastAsia" w:hAnsi="Arial" w:cs="Arial"/>
          <w:sz w:val="20"/>
          <w:szCs w:val="24"/>
        </w:rPr>
      </w:pPr>
    </w:p>
    <w:p w:rsidR="00E37D02" w:rsidRDefault="00E37D02" w:rsidP="003478A1">
      <w:pPr>
        <w:widowControl w:val="0"/>
        <w:kinsoku w:val="0"/>
        <w:jc w:val="both"/>
        <w:rPr>
          <w:rFonts w:ascii="Arial" w:eastAsiaTheme="minorEastAsia" w:hAnsi="Arial" w:cs="Arial"/>
          <w:sz w:val="20"/>
          <w:szCs w:val="24"/>
        </w:rPr>
      </w:pPr>
    </w:p>
    <w:p w:rsidR="00E37D02" w:rsidRPr="003478A1" w:rsidRDefault="00E37D02" w:rsidP="003478A1">
      <w:pPr>
        <w:widowControl w:val="0"/>
        <w:kinsoku w:val="0"/>
        <w:jc w:val="both"/>
        <w:rPr>
          <w:rFonts w:ascii="Arial" w:eastAsiaTheme="minorEastAsia" w:hAnsi="Arial" w:cs="Arial"/>
          <w:sz w:val="20"/>
          <w:szCs w:val="24"/>
        </w:rPr>
      </w:pPr>
    </w:p>
    <w:p w:rsidR="003478A1" w:rsidRDefault="003478A1" w:rsidP="003478A1">
      <w:pPr>
        <w:widowControl w:val="0"/>
        <w:kinsoku w:val="0"/>
        <w:jc w:val="both"/>
        <w:rPr>
          <w:rFonts w:ascii="Arial" w:eastAsiaTheme="minorEastAsia" w:hAnsi="Arial" w:cs="Arial"/>
          <w:sz w:val="20"/>
          <w:szCs w:val="24"/>
        </w:rPr>
      </w:pPr>
      <w:r w:rsidRPr="003478A1">
        <w:rPr>
          <w:rFonts w:ascii="Arial" w:eastAsiaTheme="minorEastAsia" w:hAnsi="Arial" w:cs="Arial"/>
          <w:sz w:val="20"/>
          <w:szCs w:val="24"/>
        </w:rPr>
        <w:t>Mit meiner Unterschrift bestätige ich, die angegebenen beruflichen Zeiten zurückgelegt zu haben.</w:t>
      </w:r>
    </w:p>
    <w:p w:rsidR="003478A1" w:rsidRDefault="003478A1" w:rsidP="003478A1">
      <w:pPr>
        <w:widowControl w:val="0"/>
        <w:kinsoku w:val="0"/>
        <w:jc w:val="both"/>
        <w:rPr>
          <w:rFonts w:ascii="Arial" w:eastAsiaTheme="minorEastAsia" w:hAnsi="Arial" w:cs="Arial"/>
          <w:sz w:val="20"/>
          <w:szCs w:val="24"/>
        </w:rPr>
      </w:pPr>
    </w:p>
    <w:p w:rsidR="003478A1" w:rsidRDefault="003478A1" w:rsidP="003478A1">
      <w:pPr>
        <w:widowControl w:val="0"/>
        <w:kinsoku w:val="0"/>
        <w:jc w:val="both"/>
        <w:rPr>
          <w:rFonts w:ascii="Arial" w:eastAsiaTheme="minorEastAsia" w:hAnsi="Arial" w:cs="Arial"/>
          <w:sz w:val="20"/>
          <w:szCs w:val="24"/>
        </w:rPr>
      </w:pPr>
    </w:p>
    <w:p w:rsidR="003478A1" w:rsidRDefault="003478A1" w:rsidP="003478A1">
      <w:pPr>
        <w:widowControl w:val="0"/>
        <w:kinsoku w:val="0"/>
        <w:jc w:val="both"/>
        <w:rPr>
          <w:rFonts w:ascii="Arial" w:eastAsiaTheme="minorEastAsia" w:hAnsi="Arial" w:cs="Arial"/>
          <w:sz w:val="20"/>
          <w:szCs w:val="24"/>
        </w:rPr>
      </w:pPr>
    </w:p>
    <w:p w:rsidR="003478A1" w:rsidRDefault="003478A1" w:rsidP="003478A1">
      <w:pPr>
        <w:widowControl w:val="0"/>
        <w:kinsoku w:val="0"/>
        <w:jc w:val="both"/>
        <w:rPr>
          <w:rFonts w:ascii="Arial" w:eastAsiaTheme="minorEastAsia" w:hAnsi="Arial" w:cs="Arial"/>
          <w:sz w:val="20"/>
          <w:szCs w:val="24"/>
        </w:rPr>
      </w:pPr>
      <w:r>
        <w:rPr>
          <w:rFonts w:ascii="Arial" w:eastAsiaTheme="minorEastAsia" w:hAnsi="Arial" w:cs="Arial"/>
          <w:sz w:val="20"/>
          <w:szCs w:val="24"/>
        </w:rPr>
        <w:t>Heidelberg, den</w:t>
      </w:r>
    </w:p>
    <w:tbl>
      <w:tblPr>
        <w:tblStyle w:val="Tabellenraster"/>
        <w:tblW w:w="0" w:type="auto"/>
        <w:tblLook w:val="04A0" w:firstRow="1" w:lastRow="0" w:firstColumn="1" w:lastColumn="0" w:noHBand="0" w:noVBand="1"/>
      </w:tblPr>
      <w:tblGrid>
        <w:gridCol w:w="1648"/>
        <w:gridCol w:w="2713"/>
        <w:gridCol w:w="850"/>
        <w:gridCol w:w="4681"/>
      </w:tblGrid>
      <w:tr w:rsidR="003478A1" w:rsidTr="00FF2E1B">
        <w:tc>
          <w:tcPr>
            <w:tcW w:w="1648" w:type="dxa"/>
            <w:tcBorders>
              <w:top w:val="nil"/>
              <w:left w:val="nil"/>
              <w:bottom w:val="nil"/>
              <w:right w:val="nil"/>
            </w:tcBorders>
          </w:tcPr>
          <w:p w:rsidR="003478A1" w:rsidRDefault="003478A1" w:rsidP="003478A1">
            <w:pPr>
              <w:widowControl w:val="0"/>
              <w:kinsoku w:val="0"/>
              <w:jc w:val="both"/>
              <w:rPr>
                <w:rFonts w:ascii="Arial" w:eastAsiaTheme="minorEastAsia" w:hAnsi="Arial" w:cs="Arial"/>
                <w:sz w:val="20"/>
                <w:szCs w:val="24"/>
              </w:rPr>
            </w:pPr>
          </w:p>
        </w:tc>
        <w:tc>
          <w:tcPr>
            <w:tcW w:w="2713" w:type="dxa"/>
            <w:tcBorders>
              <w:top w:val="dotted" w:sz="4" w:space="0" w:color="auto"/>
              <w:left w:val="nil"/>
              <w:bottom w:val="nil"/>
              <w:right w:val="nil"/>
            </w:tcBorders>
          </w:tcPr>
          <w:p w:rsidR="003478A1" w:rsidRDefault="003478A1" w:rsidP="003478A1">
            <w:pPr>
              <w:widowControl w:val="0"/>
              <w:kinsoku w:val="0"/>
              <w:jc w:val="both"/>
              <w:rPr>
                <w:rFonts w:ascii="Arial" w:eastAsiaTheme="minorEastAsia" w:hAnsi="Arial" w:cs="Arial"/>
                <w:sz w:val="20"/>
                <w:szCs w:val="24"/>
              </w:rPr>
            </w:pPr>
          </w:p>
        </w:tc>
        <w:tc>
          <w:tcPr>
            <w:tcW w:w="850" w:type="dxa"/>
            <w:tcBorders>
              <w:top w:val="nil"/>
              <w:left w:val="nil"/>
              <w:bottom w:val="nil"/>
              <w:right w:val="nil"/>
            </w:tcBorders>
          </w:tcPr>
          <w:p w:rsidR="003478A1" w:rsidRDefault="003478A1" w:rsidP="003478A1">
            <w:pPr>
              <w:widowControl w:val="0"/>
              <w:kinsoku w:val="0"/>
              <w:jc w:val="both"/>
              <w:rPr>
                <w:rFonts w:ascii="Arial" w:eastAsiaTheme="minorEastAsia" w:hAnsi="Arial" w:cs="Arial"/>
                <w:sz w:val="20"/>
                <w:szCs w:val="24"/>
              </w:rPr>
            </w:pPr>
          </w:p>
        </w:tc>
        <w:tc>
          <w:tcPr>
            <w:tcW w:w="4681" w:type="dxa"/>
            <w:tcBorders>
              <w:top w:val="dotted" w:sz="4" w:space="0" w:color="auto"/>
              <w:left w:val="nil"/>
              <w:bottom w:val="nil"/>
              <w:right w:val="nil"/>
            </w:tcBorders>
          </w:tcPr>
          <w:p w:rsidR="003478A1" w:rsidRDefault="003478A1" w:rsidP="003478A1">
            <w:pPr>
              <w:widowControl w:val="0"/>
              <w:kinsoku w:val="0"/>
              <w:jc w:val="center"/>
              <w:rPr>
                <w:rFonts w:ascii="Arial" w:eastAsiaTheme="minorEastAsia" w:hAnsi="Arial" w:cs="Arial"/>
                <w:sz w:val="20"/>
                <w:szCs w:val="24"/>
              </w:rPr>
            </w:pPr>
            <w:r>
              <w:rPr>
                <w:rFonts w:ascii="Arial" w:eastAsiaTheme="minorEastAsia" w:hAnsi="Arial" w:cs="Arial"/>
                <w:sz w:val="20"/>
                <w:szCs w:val="24"/>
              </w:rPr>
              <w:t>Unterschrift Beschäftigte/r</w:t>
            </w:r>
          </w:p>
        </w:tc>
      </w:tr>
    </w:tbl>
    <w:p w:rsidR="003478A1" w:rsidRPr="003478A1" w:rsidRDefault="003478A1" w:rsidP="003478A1">
      <w:pPr>
        <w:widowControl w:val="0"/>
        <w:kinsoku w:val="0"/>
        <w:jc w:val="both"/>
        <w:rPr>
          <w:rFonts w:ascii="Arial" w:eastAsiaTheme="minorEastAsia" w:hAnsi="Arial" w:cs="Arial"/>
          <w:sz w:val="20"/>
          <w:szCs w:val="24"/>
        </w:rPr>
      </w:pPr>
    </w:p>
    <w:p w:rsidR="003478A1" w:rsidRDefault="003478A1" w:rsidP="003478A1">
      <w:pPr>
        <w:ind w:left="-360"/>
        <w:rPr>
          <w:rFonts w:ascii="Arial" w:hAnsi="Arial" w:cs="Arial"/>
          <w:b/>
          <w:sz w:val="20"/>
        </w:rPr>
      </w:pPr>
    </w:p>
    <w:p w:rsidR="00F90247" w:rsidRDefault="00F90247" w:rsidP="003478A1">
      <w:pPr>
        <w:ind w:left="-360"/>
        <w:rPr>
          <w:rFonts w:ascii="Arial" w:hAnsi="Arial" w:cs="Arial"/>
          <w:b/>
          <w:sz w:val="20"/>
        </w:rPr>
      </w:pPr>
    </w:p>
    <w:p w:rsidR="00F90247" w:rsidRDefault="00F90247">
      <w:pPr>
        <w:rPr>
          <w:rFonts w:ascii="Arial" w:hAnsi="Arial" w:cs="Arial"/>
          <w:b/>
          <w:sz w:val="20"/>
        </w:rPr>
      </w:pPr>
      <w:r>
        <w:rPr>
          <w:rFonts w:ascii="Arial" w:hAnsi="Arial" w:cs="Arial"/>
          <w:b/>
          <w:sz w:val="20"/>
        </w:rPr>
        <w:br w:type="page"/>
      </w:r>
    </w:p>
    <w:p w:rsidR="00F90247" w:rsidRPr="00F90247" w:rsidRDefault="00F90247" w:rsidP="002D4A4E">
      <w:pPr>
        <w:pStyle w:val="Listenabsatz"/>
        <w:widowControl w:val="0"/>
        <w:numPr>
          <w:ilvl w:val="0"/>
          <w:numId w:val="1"/>
        </w:numPr>
        <w:kinsoku w:val="0"/>
        <w:spacing w:after="240"/>
        <w:ind w:left="357" w:hanging="357"/>
        <w:rPr>
          <w:rFonts w:ascii="Arial" w:eastAsiaTheme="minorEastAsia" w:hAnsi="Arial" w:cs="Arial"/>
          <w:b/>
          <w:sz w:val="20"/>
          <w:szCs w:val="24"/>
        </w:rPr>
      </w:pPr>
      <w:r w:rsidRPr="00F90247">
        <w:rPr>
          <w:rFonts w:ascii="Arial" w:eastAsiaTheme="minorEastAsia" w:hAnsi="Arial" w:cs="Arial"/>
          <w:b/>
          <w:sz w:val="20"/>
          <w:szCs w:val="24"/>
        </w:rPr>
        <w:t>Angaben der Leiterin</w:t>
      </w:r>
      <w:r w:rsidR="00140487">
        <w:rPr>
          <w:rFonts w:ascii="Arial" w:eastAsiaTheme="minorEastAsia" w:hAnsi="Arial" w:cs="Arial"/>
          <w:b/>
          <w:sz w:val="20"/>
          <w:szCs w:val="24"/>
        </w:rPr>
        <w:t>/</w:t>
      </w:r>
      <w:r w:rsidR="00140487" w:rsidRPr="00F90247">
        <w:rPr>
          <w:rFonts w:ascii="Arial" w:eastAsiaTheme="minorEastAsia" w:hAnsi="Arial" w:cs="Arial"/>
          <w:b/>
          <w:sz w:val="20"/>
          <w:szCs w:val="24"/>
        </w:rPr>
        <w:t>des Leiters</w:t>
      </w:r>
      <w:r w:rsidRPr="00F90247">
        <w:rPr>
          <w:rFonts w:ascii="Arial" w:eastAsiaTheme="minorEastAsia" w:hAnsi="Arial" w:cs="Arial"/>
          <w:b/>
          <w:sz w:val="20"/>
          <w:szCs w:val="24"/>
        </w:rPr>
        <w:t xml:space="preserve"> der Einr</w:t>
      </w:r>
      <w:r>
        <w:rPr>
          <w:rFonts w:ascii="Arial" w:eastAsiaTheme="minorEastAsia" w:hAnsi="Arial" w:cs="Arial"/>
          <w:b/>
          <w:sz w:val="20"/>
          <w:szCs w:val="24"/>
        </w:rPr>
        <w:t xml:space="preserve">ichtung bzw. </w:t>
      </w:r>
      <w:r w:rsidR="00746AF9">
        <w:rPr>
          <w:rFonts w:ascii="Arial" w:eastAsiaTheme="minorEastAsia" w:hAnsi="Arial" w:cs="Arial"/>
          <w:b/>
          <w:sz w:val="20"/>
          <w:szCs w:val="24"/>
        </w:rPr>
        <w:t>der Projektleiterin/</w:t>
      </w:r>
      <w:r>
        <w:rPr>
          <w:rFonts w:ascii="Arial" w:eastAsiaTheme="minorEastAsia" w:hAnsi="Arial" w:cs="Arial"/>
          <w:b/>
          <w:sz w:val="20"/>
          <w:szCs w:val="24"/>
        </w:rPr>
        <w:t>des Projektleiters</w:t>
      </w:r>
    </w:p>
    <w:p w:rsidR="00F90247" w:rsidRPr="00F90247" w:rsidRDefault="00F90247" w:rsidP="00F90247">
      <w:pPr>
        <w:widowControl w:val="0"/>
        <w:kinsoku w:val="0"/>
        <w:ind w:left="357"/>
        <w:rPr>
          <w:rFonts w:ascii="Arial" w:eastAsiaTheme="minorEastAsia" w:hAnsi="Arial" w:cs="Arial"/>
          <w:sz w:val="20"/>
          <w:szCs w:val="24"/>
        </w:rPr>
      </w:pPr>
      <w:r w:rsidRPr="00F90247">
        <w:rPr>
          <w:rFonts w:ascii="Arial" w:eastAsiaTheme="minorEastAsia" w:hAnsi="Arial" w:cs="Arial"/>
          <w:sz w:val="20"/>
          <w:szCs w:val="24"/>
        </w:rPr>
        <w:t>Besonderer Hinweis für die Leiterin</w:t>
      </w:r>
      <w:r w:rsidR="003F1950">
        <w:rPr>
          <w:rFonts w:ascii="Arial" w:eastAsiaTheme="minorEastAsia" w:hAnsi="Arial" w:cs="Arial"/>
          <w:sz w:val="20"/>
          <w:szCs w:val="24"/>
        </w:rPr>
        <w:t>/</w:t>
      </w:r>
      <w:r w:rsidR="003F1950" w:rsidRPr="00F90247">
        <w:rPr>
          <w:rFonts w:ascii="Arial" w:eastAsiaTheme="minorEastAsia" w:hAnsi="Arial" w:cs="Arial"/>
          <w:sz w:val="20"/>
          <w:szCs w:val="24"/>
        </w:rPr>
        <w:t>den Leiter</w:t>
      </w:r>
      <w:r w:rsidRPr="00F90247">
        <w:rPr>
          <w:rFonts w:ascii="Arial" w:eastAsiaTheme="minorEastAsia" w:hAnsi="Arial" w:cs="Arial"/>
          <w:sz w:val="20"/>
          <w:szCs w:val="24"/>
        </w:rPr>
        <w:t xml:space="preserve"> der Einrichtung:</w:t>
      </w:r>
    </w:p>
    <w:p w:rsidR="00F90247" w:rsidRDefault="00F90247" w:rsidP="00F90247">
      <w:pPr>
        <w:widowControl w:val="0"/>
        <w:kinsoku w:val="0"/>
        <w:ind w:left="357"/>
        <w:rPr>
          <w:rFonts w:ascii="Arial" w:eastAsiaTheme="minorEastAsia" w:hAnsi="Arial" w:cs="Arial"/>
          <w:sz w:val="20"/>
          <w:szCs w:val="24"/>
        </w:rPr>
      </w:pPr>
      <w:r w:rsidRPr="00F90247">
        <w:rPr>
          <w:rFonts w:ascii="Arial" w:eastAsiaTheme="minorEastAsia" w:hAnsi="Arial" w:cs="Arial"/>
          <w:sz w:val="20"/>
          <w:szCs w:val="24"/>
        </w:rPr>
        <w:t xml:space="preserve">Bitte nehmen Sie die Beurteilung der "einschlägigen Berufserfahrung" und die Bestätigung förderlicher Zeiten gewissenhaft vor, da hiervon die Höhe </w:t>
      </w:r>
      <w:r>
        <w:rPr>
          <w:rFonts w:ascii="Arial" w:eastAsiaTheme="minorEastAsia" w:hAnsi="Arial" w:cs="Arial"/>
          <w:sz w:val="20"/>
          <w:szCs w:val="24"/>
        </w:rPr>
        <w:t>des Entgelts und somit die Haus</w:t>
      </w:r>
      <w:r w:rsidRPr="00F90247">
        <w:rPr>
          <w:rFonts w:ascii="Arial" w:eastAsiaTheme="minorEastAsia" w:hAnsi="Arial" w:cs="Arial"/>
          <w:sz w:val="20"/>
          <w:szCs w:val="24"/>
        </w:rPr>
        <w:t>haltsbelastung abhängt.</w:t>
      </w:r>
    </w:p>
    <w:p w:rsidR="00F90247" w:rsidRPr="00F90247" w:rsidRDefault="00F90247" w:rsidP="00F90247">
      <w:pPr>
        <w:widowControl w:val="0"/>
        <w:kinsoku w:val="0"/>
        <w:rPr>
          <w:rFonts w:ascii="Arial" w:eastAsiaTheme="minorEastAsia" w:hAnsi="Arial" w:cs="Arial"/>
          <w:sz w:val="20"/>
          <w:szCs w:val="24"/>
        </w:rPr>
      </w:pPr>
    </w:p>
    <w:p w:rsidR="00F90247" w:rsidRDefault="00F90247" w:rsidP="00F90247">
      <w:pPr>
        <w:pStyle w:val="Listenabsatz"/>
        <w:widowControl w:val="0"/>
        <w:numPr>
          <w:ilvl w:val="0"/>
          <w:numId w:val="12"/>
        </w:numPr>
        <w:kinsoku w:val="0"/>
        <w:rPr>
          <w:rFonts w:ascii="Arial" w:eastAsiaTheme="minorEastAsia" w:hAnsi="Arial" w:cs="Arial"/>
          <w:b/>
          <w:sz w:val="20"/>
          <w:szCs w:val="24"/>
        </w:rPr>
      </w:pPr>
      <w:r w:rsidRPr="00F90247">
        <w:rPr>
          <w:rFonts w:ascii="Arial" w:eastAsiaTheme="minorEastAsia" w:hAnsi="Arial" w:cs="Arial"/>
          <w:b/>
          <w:sz w:val="20"/>
          <w:szCs w:val="24"/>
        </w:rPr>
        <w:t>Zeiten mit einschlägiger Berufserfahrung</w:t>
      </w:r>
    </w:p>
    <w:p w:rsidR="00F90247" w:rsidRDefault="00F90247" w:rsidP="00F90247">
      <w:pPr>
        <w:pStyle w:val="Listenabsatz"/>
        <w:widowControl w:val="0"/>
        <w:kinsoku w:val="0"/>
        <w:ind w:left="360"/>
        <w:rPr>
          <w:rFonts w:ascii="Arial" w:eastAsiaTheme="minorEastAsia" w:hAnsi="Arial" w:cs="Arial"/>
          <w:b/>
          <w:sz w:val="20"/>
          <w:szCs w:val="24"/>
        </w:rPr>
      </w:pPr>
    </w:p>
    <w:p w:rsidR="002D4A4E" w:rsidRDefault="00862D02" w:rsidP="002D4A4E">
      <w:pPr>
        <w:tabs>
          <w:tab w:val="left" w:pos="851"/>
        </w:tabs>
        <w:ind w:firstLine="357"/>
        <w:rPr>
          <w:rFonts w:ascii="Arial" w:eastAsiaTheme="minorEastAsia" w:hAnsi="Arial" w:cs="Arial"/>
          <w:sz w:val="20"/>
          <w:szCs w:val="24"/>
        </w:rPr>
      </w:pPr>
      <w:r>
        <w:rPr>
          <w:rFonts w:ascii="Arial" w:eastAsiaTheme="minorEastAsia" w:hAnsi="Arial" w:cs="Arial"/>
          <w:b/>
          <w:sz w:val="24"/>
          <w:szCs w:val="24"/>
        </w:rPr>
        <w:fldChar w:fldCharType="begin">
          <w:ffData>
            <w:name w:val="Kontrollkästchen1"/>
            <w:enabled/>
            <w:calcOnExit w:val="0"/>
            <w:checkBox>
              <w:sizeAuto/>
              <w:default w:val="0"/>
            </w:checkBox>
          </w:ffData>
        </w:fldChar>
      </w:r>
      <w:bookmarkStart w:id="180" w:name="Kontrollkästchen1"/>
      <w:r>
        <w:rPr>
          <w:rFonts w:ascii="Arial" w:eastAsiaTheme="minorEastAsia" w:hAnsi="Arial" w:cs="Arial"/>
          <w:b/>
          <w:sz w:val="24"/>
          <w:szCs w:val="24"/>
        </w:rPr>
        <w:instrText xml:space="preserve"> FORMCHECKBOX </w:instrText>
      </w:r>
      <w:r w:rsidR="000A16EC">
        <w:rPr>
          <w:rFonts w:ascii="Arial" w:eastAsiaTheme="minorEastAsia" w:hAnsi="Arial" w:cs="Arial"/>
          <w:b/>
          <w:sz w:val="24"/>
          <w:szCs w:val="24"/>
        </w:rPr>
      </w:r>
      <w:r w:rsidR="000A16EC">
        <w:rPr>
          <w:rFonts w:ascii="Arial" w:eastAsiaTheme="minorEastAsia" w:hAnsi="Arial" w:cs="Arial"/>
          <w:b/>
          <w:sz w:val="24"/>
          <w:szCs w:val="24"/>
        </w:rPr>
        <w:fldChar w:fldCharType="separate"/>
      </w:r>
      <w:r>
        <w:rPr>
          <w:rFonts w:ascii="Arial" w:eastAsiaTheme="minorEastAsia" w:hAnsi="Arial" w:cs="Arial"/>
          <w:b/>
          <w:sz w:val="24"/>
          <w:szCs w:val="24"/>
        </w:rPr>
        <w:fldChar w:fldCharType="end"/>
      </w:r>
      <w:bookmarkEnd w:id="180"/>
      <w:r w:rsidR="002D4A4E">
        <w:rPr>
          <w:rFonts w:ascii="Arial" w:eastAsiaTheme="minorEastAsia" w:hAnsi="Arial" w:cs="Arial"/>
          <w:b/>
          <w:sz w:val="24"/>
          <w:szCs w:val="24"/>
        </w:rPr>
        <w:tab/>
      </w:r>
      <w:r w:rsidR="002D4A4E" w:rsidRPr="002D4A4E">
        <w:rPr>
          <w:rFonts w:ascii="Arial" w:eastAsiaTheme="minorEastAsia" w:hAnsi="Arial" w:cs="Arial"/>
          <w:sz w:val="20"/>
          <w:szCs w:val="24"/>
        </w:rPr>
        <w:t xml:space="preserve">Ich bestätige, dass es sich bei </w:t>
      </w:r>
      <w:r w:rsidR="002D4A4E" w:rsidRPr="002D4A4E">
        <w:rPr>
          <w:rFonts w:ascii="Arial" w:eastAsiaTheme="minorEastAsia" w:hAnsi="Arial" w:cs="Arial"/>
          <w:b/>
          <w:sz w:val="20"/>
          <w:szCs w:val="24"/>
        </w:rPr>
        <w:t>folgenden laufenden Nummern</w:t>
      </w:r>
      <w:r w:rsidR="002D4A4E" w:rsidRPr="002D4A4E">
        <w:rPr>
          <w:rFonts w:ascii="Arial" w:eastAsiaTheme="minorEastAsia" w:hAnsi="Arial" w:cs="Arial"/>
          <w:sz w:val="20"/>
          <w:szCs w:val="24"/>
        </w:rPr>
        <w:t xml:space="preserve"> (siehe Seite 2 und 3):</w:t>
      </w:r>
    </w:p>
    <w:p w:rsidR="002D4A4E" w:rsidRPr="002D4A4E" w:rsidRDefault="002D4A4E" w:rsidP="002D4A4E">
      <w:pPr>
        <w:tabs>
          <w:tab w:val="left" w:pos="851"/>
        </w:tabs>
        <w:ind w:firstLine="357"/>
        <w:rPr>
          <w:rFonts w:ascii="Arial" w:eastAsiaTheme="minorEastAsia" w:hAnsi="Arial" w:cs="Arial"/>
          <w:sz w:val="20"/>
          <w:szCs w:val="24"/>
        </w:rPr>
      </w:pPr>
    </w:p>
    <w:tbl>
      <w:tblPr>
        <w:tblStyle w:val="Tabellenraster"/>
        <w:tblW w:w="0" w:type="auto"/>
        <w:tblInd w:w="959" w:type="dxa"/>
        <w:tblLook w:val="04A0" w:firstRow="1" w:lastRow="0" w:firstColumn="1" w:lastColumn="0" w:noHBand="0" w:noVBand="1"/>
      </w:tblPr>
      <w:tblGrid>
        <w:gridCol w:w="9009"/>
      </w:tblGrid>
      <w:tr w:rsidR="002D4A4E" w:rsidTr="007A598B">
        <w:trPr>
          <w:trHeight w:val="454"/>
        </w:trPr>
        <w:tc>
          <w:tcPr>
            <w:tcW w:w="9009" w:type="dxa"/>
          </w:tcPr>
          <w:p w:rsidR="002D4A4E" w:rsidRPr="001903D8" w:rsidRDefault="00862D02" w:rsidP="007A598B">
            <w:pPr>
              <w:pStyle w:val="Listenabsatz"/>
              <w:widowControl w:val="0"/>
              <w:tabs>
                <w:tab w:val="left" w:pos="851"/>
              </w:tabs>
              <w:kinsoku w:val="0"/>
              <w:spacing w:before="60"/>
              <w:ind w:left="0"/>
              <w:rPr>
                <w:rFonts w:ascii="Arial" w:eastAsiaTheme="minorEastAsia" w:hAnsi="Arial" w:cs="Arial"/>
                <w:i/>
                <w:sz w:val="16"/>
                <w:szCs w:val="24"/>
              </w:rPr>
            </w:pPr>
            <w:r w:rsidRPr="001903D8">
              <w:rPr>
                <w:rFonts w:ascii="Arial" w:eastAsiaTheme="minorEastAsia" w:hAnsi="Arial" w:cs="Arial"/>
                <w:i/>
                <w:sz w:val="16"/>
                <w:szCs w:val="24"/>
              </w:rPr>
              <w:fldChar w:fldCharType="begin">
                <w:ffData>
                  <w:name w:val="Text180"/>
                  <w:enabled/>
                  <w:calcOnExit w:val="0"/>
                  <w:textInput/>
                </w:ffData>
              </w:fldChar>
            </w:r>
            <w:bookmarkStart w:id="181" w:name="Text180"/>
            <w:r w:rsidRPr="001903D8">
              <w:rPr>
                <w:rFonts w:ascii="Arial" w:eastAsiaTheme="minorEastAsia" w:hAnsi="Arial" w:cs="Arial"/>
                <w:i/>
                <w:sz w:val="16"/>
                <w:szCs w:val="24"/>
              </w:rPr>
              <w:instrText xml:space="preserve"> FORMTEXT </w:instrText>
            </w:r>
            <w:r w:rsidRPr="001903D8">
              <w:rPr>
                <w:rFonts w:ascii="Arial" w:eastAsiaTheme="minorEastAsia" w:hAnsi="Arial" w:cs="Arial"/>
                <w:i/>
                <w:sz w:val="16"/>
                <w:szCs w:val="24"/>
              </w:rPr>
            </w:r>
            <w:r w:rsidRPr="001903D8">
              <w:rPr>
                <w:rFonts w:ascii="Arial" w:eastAsiaTheme="minorEastAsia" w:hAnsi="Arial" w:cs="Arial"/>
                <w:i/>
                <w:sz w:val="16"/>
                <w:szCs w:val="24"/>
              </w:rPr>
              <w:fldChar w:fldCharType="separate"/>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noProof/>
                <w:sz w:val="16"/>
                <w:szCs w:val="24"/>
              </w:rPr>
              <w:t> </w:t>
            </w:r>
            <w:r w:rsidRPr="001903D8">
              <w:rPr>
                <w:rFonts w:ascii="Arial" w:eastAsiaTheme="minorEastAsia" w:hAnsi="Arial" w:cs="Arial"/>
                <w:i/>
                <w:sz w:val="16"/>
                <w:szCs w:val="24"/>
              </w:rPr>
              <w:fldChar w:fldCharType="end"/>
            </w:r>
            <w:bookmarkEnd w:id="181"/>
          </w:p>
        </w:tc>
      </w:tr>
    </w:tbl>
    <w:p w:rsidR="00F90247" w:rsidRDefault="00F90247" w:rsidP="00F90247">
      <w:pPr>
        <w:pStyle w:val="Listenabsatz"/>
        <w:widowControl w:val="0"/>
        <w:tabs>
          <w:tab w:val="left" w:pos="851"/>
        </w:tabs>
        <w:kinsoku w:val="0"/>
        <w:ind w:left="357"/>
        <w:rPr>
          <w:rFonts w:ascii="Arial" w:eastAsiaTheme="minorEastAsia" w:hAnsi="Arial" w:cs="Arial"/>
          <w:sz w:val="20"/>
          <w:szCs w:val="24"/>
        </w:rPr>
      </w:pPr>
    </w:p>
    <w:p w:rsidR="002D4A4E" w:rsidRDefault="002D4A4E" w:rsidP="002D4A4E">
      <w:pPr>
        <w:pStyle w:val="Listenabsatz"/>
        <w:widowControl w:val="0"/>
        <w:tabs>
          <w:tab w:val="left" w:pos="851"/>
        </w:tabs>
        <w:kinsoku w:val="0"/>
        <w:ind w:left="357"/>
        <w:rPr>
          <w:rFonts w:ascii="Arial" w:eastAsiaTheme="minorEastAsia" w:hAnsi="Arial" w:cs="Arial"/>
          <w:sz w:val="20"/>
          <w:szCs w:val="24"/>
        </w:rPr>
      </w:pPr>
      <w:r>
        <w:rPr>
          <w:rFonts w:ascii="Arial" w:eastAsiaTheme="minorEastAsia" w:hAnsi="Arial" w:cs="Arial"/>
          <w:sz w:val="20"/>
          <w:szCs w:val="24"/>
        </w:rPr>
        <w:tab/>
      </w:r>
      <w:r w:rsidRPr="002D4A4E">
        <w:rPr>
          <w:rFonts w:ascii="Arial" w:eastAsiaTheme="minorEastAsia" w:hAnsi="Arial" w:cs="Arial"/>
          <w:sz w:val="20"/>
          <w:szCs w:val="24"/>
        </w:rPr>
        <w:t xml:space="preserve">um eine </w:t>
      </w:r>
      <w:r w:rsidRPr="002D4A4E">
        <w:rPr>
          <w:rFonts w:ascii="Arial" w:eastAsiaTheme="minorEastAsia" w:hAnsi="Arial" w:cs="Arial"/>
          <w:sz w:val="20"/>
          <w:szCs w:val="24"/>
          <w:u w:val="single"/>
        </w:rPr>
        <w:t>einschlägige Berufserfahrung</w:t>
      </w:r>
      <w:r w:rsidRPr="002D4A4E">
        <w:rPr>
          <w:rFonts w:ascii="Arial" w:eastAsiaTheme="minorEastAsia" w:hAnsi="Arial" w:cs="Arial"/>
          <w:sz w:val="20"/>
          <w:szCs w:val="24"/>
        </w:rPr>
        <w:t xml:space="preserve"> im Sinne des Tarifvertrages handelt.</w:t>
      </w:r>
    </w:p>
    <w:p w:rsidR="002D4A4E" w:rsidRDefault="002D4A4E" w:rsidP="002D4A4E">
      <w:pPr>
        <w:pStyle w:val="Listenabsatz"/>
        <w:widowControl w:val="0"/>
        <w:tabs>
          <w:tab w:val="left" w:pos="851"/>
        </w:tabs>
        <w:kinsoku w:val="0"/>
        <w:ind w:left="357"/>
        <w:rPr>
          <w:rFonts w:ascii="Arial" w:eastAsiaTheme="minorEastAsia" w:hAnsi="Arial" w:cs="Arial"/>
          <w:sz w:val="20"/>
          <w:szCs w:val="24"/>
        </w:rPr>
      </w:pPr>
    </w:p>
    <w:p w:rsidR="00F90247" w:rsidRDefault="002D4A4E" w:rsidP="002D4A4E">
      <w:pPr>
        <w:pStyle w:val="Listenabsatz"/>
        <w:widowControl w:val="0"/>
        <w:tabs>
          <w:tab w:val="left" w:pos="851"/>
        </w:tabs>
        <w:kinsoku w:val="0"/>
        <w:ind w:left="851"/>
        <w:jc w:val="both"/>
        <w:rPr>
          <w:rFonts w:ascii="Arial" w:hAnsi="Arial" w:cs="Arial"/>
          <w:sz w:val="16"/>
        </w:rPr>
      </w:pPr>
      <w:r w:rsidRPr="002D4A4E">
        <w:rPr>
          <w:rFonts w:ascii="Arial" w:hAnsi="Arial" w:cs="Arial"/>
          <w:sz w:val="16"/>
        </w:rPr>
        <w:t>Eine einschlägige Berufserfahrung ist eine berufliche Erfahrung in der übertragenen oder einer auf die Aufgabe bezogen entsprechende Tätigkeit. Sie liegt vor, wenn die frühere Tätigkeit im Wesentlichen unverändert fortgesetzt wird. Ausreichend kann aber auch eine gleiche oder gleichartige Tätigkeit sein, vorausgesetzt, sie entspricht in der Wertigkeit der Eingruppierung. Maßgeblich ist, ob das für die frühere Tätigkeit notwendige Wissen und Können und die dort erworbenen Kennt</w:t>
      </w:r>
      <w:r w:rsidR="001F6785">
        <w:rPr>
          <w:rFonts w:ascii="Arial" w:hAnsi="Arial" w:cs="Arial"/>
          <w:sz w:val="16"/>
        </w:rPr>
        <w:t>nisse und Erfahrungen typischer</w:t>
      </w:r>
      <w:r w:rsidRPr="002D4A4E">
        <w:rPr>
          <w:rFonts w:ascii="Arial" w:hAnsi="Arial" w:cs="Arial"/>
          <w:sz w:val="16"/>
        </w:rPr>
        <w:t>weise konkret auch für die neue Tätigkeit erforderlich sind und diese prägen; beide Tätigkeiten müssen nach Aufgabenzuschnitt und Niveau zumindest gleichartig sein. Maßstab ist die mit der neuen Tätigkeit konkret verbundene Aufgabe.</w:t>
      </w:r>
    </w:p>
    <w:p w:rsidR="002D4A4E" w:rsidRPr="002D4A4E" w:rsidRDefault="002D4A4E" w:rsidP="002D4A4E">
      <w:pPr>
        <w:pStyle w:val="Listenabsatz"/>
        <w:widowControl w:val="0"/>
        <w:tabs>
          <w:tab w:val="left" w:pos="851"/>
        </w:tabs>
        <w:kinsoku w:val="0"/>
        <w:ind w:left="851"/>
        <w:jc w:val="both"/>
        <w:rPr>
          <w:rFonts w:ascii="Arial" w:eastAsiaTheme="minorEastAsia" w:hAnsi="Arial" w:cs="Arial"/>
          <w:sz w:val="20"/>
          <w:szCs w:val="24"/>
        </w:rPr>
      </w:pPr>
    </w:p>
    <w:p w:rsidR="002D4A4E" w:rsidRPr="002D4A4E" w:rsidRDefault="002D4A4E" w:rsidP="002D4A4E">
      <w:pPr>
        <w:pStyle w:val="Listenabsatz"/>
        <w:widowControl w:val="0"/>
        <w:tabs>
          <w:tab w:val="left" w:pos="851"/>
        </w:tabs>
        <w:kinsoku w:val="0"/>
        <w:ind w:left="851"/>
        <w:jc w:val="both"/>
        <w:rPr>
          <w:rFonts w:ascii="Arial" w:eastAsiaTheme="minorEastAsia" w:hAnsi="Arial" w:cs="Arial"/>
          <w:sz w:val="20"/>
          <w:szCs w:val="24"/>
        </w:rPr>
      </w:pPr>
    </w:p>
    <w:p w:rsidR="002D4A4E" w:rsidRDefault="00862D02" w:rsidP="002D4A4E">
      <w:pPr>
        <w:tabs>
          <w:tab w:val="left" w:pos="851"/>
        </w:tabs>
        <w:ind w:firstLine="357"/>
        <w:rPr>
          <w:rFonts w:ascii="Arial" w:eastAsiaTheme="minorEastAsia" w:hAnsi="Arial" w:cs="Arial"/>
          <w:sz w:val="20"/>
          <w:szCs w:val="24"/>
        </w:rPr>
      </w:pPr>
      <w:r>
        <w:rPr>
          <w:rFonts w:ascii="Arial" w:eastAsiaTheme="minorEastAsia" w:hAnsi="Arial" w:cs="Arial"/>
          <w:b/>
          <w:sz w:val="24"/>
          <w:szCs w:val="24"/>
        </w:rPr>
        <w:fldChar w:fldCharType="begin">
          <w:ffData>
            <w:name w:val="Kontrollkästchen2"/>
            <w:enabled/>
            <w:calcOnExit w:val="0"/>
            <w:checkBox>
              <w:sizeAuto/>
              <w:default w:val="0"/>
            </w:checkBox>
          </w:ffData>
        </w:fldChar>
      </w:r>
      <w:bookmarkStart w:id="182" w:name="Kontrollkästchen2"/>
      <w:r>
        <w:rPr>
          <w:rFonts w:ascii="Arial" w:eastAsiaTheme="minorEastAsia" w:hAnsi="Arial" w:cs="Arial"/>
          <w:b/>
          <w:sz w:val="24"/>
          <w:szCs w:val="24"/>
        </w:rPr>
        <w:instrText xml:space="preserve"> FORMCHECKBOX </w:instrText>
      </w:r>
      <w:r w:rsidR="000A16EC">
        <w:rPr>
          <w:rFonts w:ascii="Arial" w:eastAsiaTheme="minorEastAsia" w:hAnsi="Arial" w:cs="Arial"/>
          <w:b/>
          <w:sz w:val="24"/>
          <w:szCs w:val="24"/>
        </w:rPr>
      </w:r>
      <w:r w:rsidR="000A16EC">
        <w:rPr>
          <w:rFonts w:ascii="Arial" w:eastAsiaTheme="minorEastAsia" w:hAnsi="Arial" w:cs="Arial"/>
          <w:b/>
          <w:sz w:val="24"/>
          <w:szCs w:val="24"/>
        </w:rPr>
        <w:fldChar w:fldCharType="separate"/>
      </w:r>
      <w:r>
        <w:rPr>
          <w:rFonts w:ascii="Arial" w:eastAsiaTheme="minorEastAsia" w:hAnsi="Arial" w:cs="Arial"/>
          <w:b/>
          <w:sz w:val="24"/>
          <w:szCs w:val="24"/>
        </w:rPr>
        <w:fldChar w:fldCharType="end"/>
      </w:r>
      <w:bookmarkEnd w:id="182"/>
      <w:r w:rsidR="002D4A4E">
        <w:rPr>
          <w:rFonts w:ascii="Arial" w:eastAsiaTheme="minorEastAsia" w:hAnsi="Arial" w:cs="Arial"/>
          <w:b/>
          <w:sz w:val="24"/>
          <w:szCs w:val="24"/>
        </w:rPr>
        <w:tab/>
      </w:r>
      <w:r w:rsidR="002D4A4E">
        <w:rPr>
          <w:rFonts w:ascii="Arial" w:eastAsiaTheme="minorEastAsia" w:hAnsi="Arial" w:cs="Arial"/>
          <w:sz w:val="20"/>
          <w:szCs w:val="24"/>
        </w:rPr>
        <w:t>Eine einschlägige Berufserfahrung kann nicht bestätigt werden.</w:t>
      </w:r>
    </w:p>
    <w:p w:rsidR="002D4A4E" w:rsidRDefault="002D4A4E" w:rsidP="002D4A4E">
      <w:pPr>
        <w:widowControl w:val="0"/>
        <w:tabs>
          <w:tab w:val="left" w:pos="851"/>
        </w:tabs>
        <w:kinsoku w:val="0"/>
        <w:jc w:val="both"/>
        <w:rPr>
          <w:rFonts w:ascii="Arial" w:eastAsiaTheme="minorEastAsia" w:hAnsi="Arial" w:cs="Arial"/>
          <w:sz w:val="16"/>
          <w:szCs w:val="24"/>
        </w:rPr>
      </w:pPr>
    </w:p>
    <w:p w:rsidR="002D4A4E" w:rsidRDefault="002D4A4E" w:rsidP="002D4A4E">
      <w:pPr>
        <w:widowControl w:val="0"/>
        <w:tabs>
          <w:tab w:val="left" w:pos="851"/>
        </w:tabs>
        <w:kinsoku w:val="0"/>
        <w:jc w:val="both"/>
        <w:rPr>
          <w:rFonts w:ascii="Arial" w:eastAsiaTheme="minorEastAsia" w:hAnsi="Arial" w:cs="Arial"/>
          <w:sz w:val="16"/>
          <w:szCs w:val="24"/>
        </w:rPr>
      </w:pPr>
    </w:p>
    <w:p w:rsidR="002D4A4E" w:rsidRPr="002D4A4E" w:rsidRDefault="002D4A4E" w:rsidP="002D4A4E">
      <w:pPr>
        <w:pStyle w:val="Listenabsatz"/>
        <w:widowControl w:val="0"/>
        <w:numPr>
          <w:ilvl w:val="0"/>
          <w:numId w:val="12"/>
        </w:numPr>
        <w:kinsoku w:val="0"/>
        <w:spacing w:after="120"/>
        <w:ind w:left="357" w:hanging="357"/>
        <w:rPr>
          <w:rFonts w:ascii="Arial" w:eastAsiaTheme="minorEastAsia" w:hAnsi="Arial" w:cs="Arial"/>
          <w:b/>
          <w:sz w:val="20"/>
          <w:szCs w:val="24"/>
        </w:rPr>
      </w:pPr>
      <w:r w:rsidRPr="002D4A4E">
        <w:rPr>
          <w:rFonts w:ascii="Arial" w:eastAsiaTheme="minorEastAsia" w:hAnsi="Arial" w:cs="Arial"/>
          <w:b/>
          <w:sz w:val="20"/>
          <w:szCs w:val="24"/>
        </w:rPr>
        <w:t>Förderliche Zeiten</w:t>
      </w:r>
    </w:p>
    <w:p w:rsidR="002D4A4E" w:rsidRDefault="002D4A4E" w:rsidP="00A56994">
      <w:pPr>
        <w:widowControl w:val="0"/>
        <w:kinsoku w:val="0"/>
        <w:ind w:left="357"/>
        <w:jc w:val="both"/>
        <w:rPr>
          <w:rFonts w:ascii="Arial" w:eastAsiaTheme="minorEastAsia" w:hAnsi="Arial" w:cs="Arial"/>
          <w:sz w:val="20"/>
          <w:szCs w:val="24"/>
        </w:rPr>
      </w:pPr>
      <w:r w:rsidRPr="002D4A4E">
        <w:rPr>
          <w:rFonts w:ascii="Arial" w:eastAsiaTheme="minorEastAsia" w:hAnsi="Arial" w:cs="Arial"/>
          <w:sz w:val="20"/>
          <w:szCs w:val="24"/>
        </w:rPr>
        <w:t>Gemäß § 16 Abs. 2 Satz 6 TV-L Wissenschaft kann der Arbeitgeber bei Neueinstellungen zur Deckung des Personalbedarfs Zeiten einer vorherigen beruflichen Tätigkeit ganz oder teilweise auf die Stufenlaufzeit be</w:t>
      </w:r>
      <w:r w:rsidR="001436F5">
        <w:rPr>
          <w:rFonts w:ascii="Arial" w:eastAsiaTheme="minorEastAsia" w:hAnsi="Arial" w:cs="Arial"/>
          <w:sz w:val="20"/>
          <w:szCs w:val="24"/>
        </w:rPr>
        <w:t>rücksichtigen, wenn diese Tätig</w:t>
      </w:r>
      <w:r w:rsidRPr="002D4A4E">
        <w:rPr>
          <w:rFonts w:ascii="Arial" w:eastAsiaTheme="minorEastAsia" w:hAnsi="Arial" w:cs="Arial"/>
          <w:sz w:val="20"/>
          <w:szCs w:val="24"/>
        </w:rPr>
        <w:t xml:space="preserve">keiten für die vorgesehene Tätigkeit förderlich </w:t>
      </w:r>
      <w:r w:rsidR="001F6785">
        <w:rPr>
          <w:rFonts w:ascii="Arial" w:eastAsiaTheme="minorEastAsia" w:hAnsi="Arial" w:cs="Arial"/>
          <w:sz w:val="20"/>
          <w:szCs w:val="24"/>
        </w:rPr>
        <w:t>sind</w:t>
      </w:r>
      <w:r w:rsidRPr="002D4A4E">
        <w:rPr>
          <w:rFonts w:ascii="Arial" w:eastAsiaTheme="minorEastAsia" w:hAnsi="Arial" w:cs="Arial"/>
          <w:sz w:val="20"/>
          <w:szCs w:val="24"/>
        </w:rPr>
        <w:t>.</w:t>
      </w:r>
    </w:p>
    <w:p w:rsidR="002D4A4E" w:rsidRPr="002D4A4E" w:rsidRDefault="002D4A4E" w:rsidP="00A56994">
      <w:pPr>
        <w:widowControl w:val="0"/>
        <w:kinsoku w:val="0"/>
        <w:ind w:left="357"/>
        <w:jc w:val="both"/>
        <w:rPr>
          <w:rFonts w:ascii="Arial" w:eastAsiaTheme="minorEastAsia" w:hAnsi="Arial" w:cs="Arial"/>
          <w:sz w:val="20"/>
          <w:szCs w:val="24"/>
        </w:rPr>
      </w:pPr>
    </w:p>
    <w:p w:rsidR="002D4A4E" w:rsidRDefault="002D4A4E" w:rsidP="00A56994">
      <w:pPr>
        <w:widowControl w:val="0"/>
        <w:kinsoku w:val="0"/>
        <w:ind w:left="357"/>
        <w:jc w:val="both"/>
        <w:rPr>
          <w:rFonts w:ascii="Arial" w:eastAsiaTheme="minorEastAsia" w:hAnsi="Arial" w:cs="Arial"/>
          <w:sz w:val="20"/>
          <w:szCs w:val="24"/>
        </w:rPr>
      </w:pPr>
      <w:r w:rsidRPr="002D4A4E">
        <w:rPr>
          <w:rFonts w:ascii="Arial" w:eastAsiaTheme="minorEastAsia" w:hAnsi="Arial" w:cs="Arial"/>
          <w:sz w:val="20"/>
          <w:szCs w:val="24"/>
        </w:rPr>
        <w:t>Grundsätzlich unterliegt die Anrechnung dieser förderlichen Zeiten dem Zustimmungsvorbehalt des Finanzministeriums. Allerdings wurde der Zustimmungsvorbehalt bei Anrechnung von Zeiten als geprüfte wissenschaftliche Hilfskraft und Stipendien mit Erlass vom 17.04.2007 aufgehoben.</w:t>
      </w:r>
    </w:p>
    <w:p w:rsidR="002D4A4E" w:rsidRPr="002D4A4E" w:rsidRDefault="002D4A4E" w:rsidP="00D77005">
      <w:pPr>
        <w:widowControl w:val="0"/>
        <w:kinsoku w:val="0"/>
        <w:spacing w:after="120"/>
        <w:jc w:val="both"/>
        <w:rPr>
          <w:rFonts w:ascii="Arial" w:eastAsiaTheme="minorEastAsia" w:hAnsi="Arial" w:cs="Arial"/>
          <w:sz w:val="20"/>
          <w:szCs w:val="24"/>
        </w:rPr>
      </w:pPr>
    </w:p>
    <w:p w:rsidR="002D4A4E" w:rsidRPr="002D4A4E" w:rsidRDefault="002D4A4E" w:rsidP="00D77005">
      <w:pPr>
        <w:pStyle w:val="Listenabsatz"/>
        <w:widowControl w:val="0"/>
        <w:numPr>
          <w:ilvl w:val="0"/>
          <w:numId w:val="14"/>
        </w:numPr>
        <w:kinsoku w:val="0"/>
        <w:spacing w:after="120"/>
        <w:jc w:val="both"/>
        <w:rPr>
          <w:rFonts w:ascii="Arial" w:eastAsiaTheme="minorEastAsia" w:hAnsi="Arial" w:cs="Arial"/>
          <w:b/>
          <w:sz w:val="20"/>
          <w:szCs w:val="24"/>
        </w:rPr>
      </w:pPr>
      <w:r w:rsidRPr="002D4A4E">
        <w:rPr>
          <w:rFonts w:ascii="Arial" w:eastAsiaTheme="minorEastAsia" w:hAnsi="Arial" w:cs="Arial"/>
          <w:b/>
          <w:sz w:val="20"/>
          <w:szCs w:val="24"/>
        </w:rPr>
        <w:t>Zeiten als geprüfte wissenschaftliche Hilfskraft</w:t>
      </w:r>
    </w:p>
    <w:p w:rsidR="002D4A4E" w:rsidRDefault="002D4A4E" w:rsidP="00A56994">
      <w:pPr>
        <w:widowControl w:val="0"/>
        <w:kinsoku w:val="0"/>
        <w:ind w:left="360"/>
        <w:jc w:val="both"/>
        <w:rPr>
          <w:rFonts w:ascii="Arial" w:eastAsiaTheme="minorEastAsia" w:hAnsi="Arial" w:cs="Arial"/>
          <w:sz w:val="20"/>
          <w:szCs w:val="24"/>
        </w:rPr>
      </w:pPr>
      <w:r w:rsidRPr="002D4A4E">
        <w:rPr>
          <w:rFonts w:ascii="Arial" w:eastAsiaTheme="minorEastAsia" w:hAnsi="Arial" w:cs="Arial"/>
          <w:sz w:val="20"/>
          <w:szCs w:val="24"/>
        </w:rPr>
        <w:t>Zeiten als geprüfte wissenschaftliche Hilfskraft können bei der Einstellung als akademischer Mi</w:t>
      </w:r>
      <w:r w:rsidR="00ED5019">
        <w:rPr>
          <w:rFonts w:ascii="Arial" w:eastAsiaTheme="minorEastAsia" w:hAnsi="Arial" w:cs="Arial"/>
          <w:sz w:val="20"/>
          <w:szCs w:val="24"/>
        </w:rPr>
        <w:t>tarbeiter im Einzelfall als för</w:t>
      </w:r>
      <w:r w:rsidRPr="002D4A4E">
        <w:rPr>
          <w:rFonts w:ascii="Arial" w:eastAsiaTheme="minorEastAsia" w:hAnsi="Arial" w:cs="Arial"/>
          <w:sz w:val="20"/>
          <w:szCs w:val="24"/>
        </w:rPr>
        <w:t>derlich nach § 16 Abs. 2 Satz 6 TV-L Wissenschaft berücksichtigt werden, soweit die als w</w:t>
      </w:r>
      <w:r w:rsidR="00ED5019">
        <w:rPr>
          <w:rFonts w:ascii="Arial" w:eastAsiaTheme="minorEastAsia" w:hAnsi="Arial" w:cs="Arial"/>
          <w:sz w:val="20"/>
          <w:szCs w:val="24"/>
        </w:rPr>
        <w:t>issenschaftliche Hilfskraft aus</w:t>
      </w:r>
      <w:r w:rsidRPr="002D4A4E">
        <w:rPr>
          <w:rFonts w:ascii="Arial" w:eastAsiaTheme="minorEastAsia" w:hAnsi="Arial" w:cs="Arial"/>
          <w:sz w:val="20"/>
          <w:szCs w:val="24"/>
        </w:rPr>
        <w:t>geübte Tätigkeit qualitativ und quantitativ mit Aufgaben eines wissenschaftlichen Mitarbeiters annähernd vergleichbar ist.</w:t>
      </w:r>
    </w:p>
    <w:p w:rsidR="002D4A4E" w:rsidRDefault="002D4A4E" w:rsidP="00A56994">
      <w:pPr>
        <w:widowControl w:val="0"/>
        <w:kinsoku w:val="0"/>
        <w:ind w:left="360"/>
        <w:jc w:val="both"/>
        <w:rPr>
          <w:rFonts w:ascii="Arial" w:eastAsiaTheme="minorEastAsia" w:hAnsi="Arial" w:cs="Arial"/>
          <w:b/>
          <w:sz w:val="20"/>
          <w:szCs w:val="24"/>
        </w:rPr>
      </w:pPr>
      <w:r w:rsidRPr="002D4A4E">
        <w:rPr>
          <w:rFonts w:ascii="Arial" w:eastAsiaTheme="minorEastAsia" w:hAnsi="Arial" w:cs="Arial"/>
          <w:b/>
          <w:sz w:val="20"/>
          <w:szCs w:val="24"/>
        </w:rPr>
        <w:t>(Bestätigung ist - bei gewünschter Anrechnung - beizufügen!)</w:t>
      </w:r>
    </w:p>
    <w:p w:rsidR="00ED5019" w:rsidRPr="00D77005" w:rsidRDefault="00ED5019" w:rsidP="00D77005">
      <w:pPr>
        <w:widowControl w:val="0"/>
        <w:kinsoku w:val="0"/>
        <w:jc w:val="both"/>
        <w:rPr>
          <w:rFonts w:ascii="Arial" w:eastAsiaTheme="minorEastAsia" w:hAnsi="Arial" w:cs="Arial"/>
          <w:b/>
          <w:sz w:val="20"/>
          <w:szCs w:val="24"/>
        </w:rPr>
      </w:pPr>
    </w:p>
    <w:p w:rsidR="002D4A4E" w:rsidRPr="002D4A4E" w:rsidRDefault="002D4A4E" w:rsidP="00A56994">
      <w:pPr>
        <w:widowControl w:val="0"/>
        <w:kinsoku w:val="0"/>
        <w:ind w:left="360"/>
        <w:jc w:val="both"/>
        <w:rPr>
          <w:rFonts w:ascii="Arial" w:eastAsiaTheme="minorEastAsia" w:hAnsi="Arial" w:cs="Arial"/>
          <w:sz w:val="20"/>
          <w:szCs w:val="24"/>
        </w:rPr>
      </w:pPr>
      <w:r w:rsidRPr="002D4A4E">
        <w:rPr>
          <w:rFonts w:ascii="Arial" w:eastAsiaTheme="minorEastAsia" w:hAnsi="Arial" w:cs="Arial"/>
          <w:sz w:val="20"/>
          <w:szCs w:val="24"/>
        </w:rPr>
        <w:t>Die danach als förderlich in Betracht kommenden Zeiten als wissenschaftliche Hilfskraft können maximal zur Hälfte für die Stufenzuordnung berücksichtigt werden; Zeiten von weniger als einem Viertel der regelm</w:t>
      </w:r>
      <w:r w:rsidR="00ED5019">
        <w:rPr>
          <w:rFonts w:ascii="Arial" w:eastAsiaTheme="minorEastAsia" w:hAnsi="Arial" w:cs="Arial"/>
          <w:sz w:val="20"/>
          <w:szCs w:val="24"/>
        </w:rPr>
        <w:t>äßigen Arbeitszeit eines wissen</w:t>
      </w:r>
      <w:r w:rsidRPr="002D4A4E">
        <w:rPr>
          <w:rFonts w:ascii="Arial" w:eastAsiaTheme="minorEastAsia" w:hAnsi="Arial" w:cs="Arial"/>
          <w:sz w:val="20"/>
          <w:szCs w:val="24"/>
        </w:rPr>
        <w:t>schaftlichen Mitarbeiters bleiben außer Betracht.</w:t>
      </w:r>
    </w:p>
    <w:p w:rsidR="00D77005" w:rsidRPr="00D77005" w:rsidRDefault="00D77005" w:rsidP="00A56994">
      <w:pPr>
        <w:widowControl w:val="0"/>
        <w:kinsoku w:val="0"/>
        <w:ind w:left="360"/>
        <w:jc w:val="both"/>
        <w:rPr>
          <w:rFonts w:ascii="Arial" w:eastAsiaTheme="minorEastAsia" w:hAnsi="Arial" w:cs="Arial"/>
          <w:sz w:val="20"/>
          <w:szCs w:val="24"/>
        </w:rPr>
      </w:pPr>
      <w:r w:rsidRPr="00D77005">
        <w:rPr>
          <w:rFonts w:ascii="Arial" w:eastAsiaTheme="minorEastAsia" w:hAnsi="Arial" w:cs="Arial"/>
          <w:sz w:val="20"/>
          <w:szCs w:val="24"/>
        </w:rPr>
        <w:t>Des Weiteren bleiben Zeiten als geprüfte wissenschaftliche Hilfskraft mit einer Beschäftigungszeit von weniger als 2 Jahren (d.h. 1 Jahr anrechenbar) unberücksichtigt.</w:t>
      </w:r>
    </w:p>
    <w:p w:rsidR="002D4A4E" w:rsidRDefault="002D4A4E" w:rsidP="00D77005">
      <w:pPr>
        <w:widowControl w:val="0"/>
        <w:tabs>
          <w:tab w:val="left" w:pos="851"/>
        </w:tabs>
        <w:kinsoku w:val="0"/>
        <w:jc w:val="both"/>
        <w:rPr>
          <w:rFonts w:ascii="Arial" w:eastAsiaTheme="minorEastAsia" w:hAnsi="Arial" w:cs="Arial"/>
          <w:sz w:val="16"/>
          <w:szCs w:val="24"/>
        </w:rPr>
      </w:pPr>
    </w:p>
    <w:p w:rsidR="00D77005" w:rsidRDefault="00D77005" w:rsidP="00D77005">
      <w:pPr>
        <w:widowControl w:val="0"/>
        <w:tabs>
          <w:tab w:val="left" w:pos="851"/>
        </w:tabs>
        <w:kinsoku w:val="0"/>
        <w:jc w:val="both"/>
        <w:rPr>
          <w:rFonts w:ascii="Arial" w:eastAsiaTheme="minorEastAsia" w:hAnsi="Arial" w:cs="Arial"/>
          <w:sz w:val="16"/>
          <w:szCs w:val="24"/>
        </w:rPr>
      </w:pPr>
    </w:p>
    <w:p w:rsidR="00D77005" w:rsidRPr="00D77005" w:rsidRDefault="00D77005" w:rsidP="00D77005">
      <w:pPr>
        <w:pStyle w:val="Listenabsatz"/>
        <w:widowControl w:val="0"/>
        <w:numPr>
          <w:ilvl w:val="0"/>
          <w:numId w:val="14"/>
        </w:numPr>
        <w:kinsoku w:val="0"/>
        <w:spacing w:after="120"/>
        <w:ind w:left="357" w:hanging="357"/>
        <w:jc w:val="both"/>
        <w:rPr>
          <w:rFonts w:ascii="Arial" w:eastAsiaTheme="minorEastAsia" w:hAnsi="Arial" w:cs="Arial"/>
          <w:b/>
          <w:sz w:val="20"/>
          <w:szCs w:val="24"/>
        </w:rPr>
      </w:pPr>
      <w:r w:rsidRPr="00D77005">
        <w:rPr>
          <w:rFonts w:ascii="Arial" w:eastAsiaTheme="minorEastAsia" w:hAnsi="Arial" w:cs="Arial"/>
          <w:b/>
          <w:sz w:val="20"/>
          <w:szCs w:val="24"/>
        </w:rPr>
        <w:t xml:space="preserve">Zeiten als </w:t>
      </w:r>
      <w:r w:rsidR="001A254D" w:rsidRPr="00D77005">
        <w:rPr>
          <w:rFonts w:ascii="Arial" w:eastAsiaTheme="minorEastAsia" w:hAnsi="Arial" w:cs="Arial"/>
          <w:b/>
          <w:sz w:val="20"/>
          <w:szCs w:val="24"/>
        </w:rPr>
        <w:t>Stipendiatin</w:t>
      </w:r>
      <w:r w:rsidR="001A254D">
        <w:rPr>
          <w:rFonts w:ascii="Arial" w:eastAsiaTheme="minorEastAsia" w:hAnsi="Arial" w:cs="Arial"/>
          <w:b/>
          <w:sz w:val="20"/>
          <w:szCs w:val="24"/>
        </w:rPr>
        <w:t>/</w:t>
      </w:r>
      <w:r w:rsidRPr="00D77005">
        <w:rPr>
          <w:rFonts w:ascii="Arial" w:eastAsiaTheme="minorEastAsia" w:hAnsi="Arial" w:cs="Arial"/>
          <w:b/>
          <w:sz w:val="20"/>
          <w:szCs w:val="24"/>
        </w:rPr>
        <w:t xml:space="preserve">Stipendiat </w:t>
      </w:r>
    </w:p>
    <w:p w:rsidR="00D77005" w:rsidRPr="00D77005" w:rsidRDefault="00D77005" w:rsidP="00A56994">
      <w:pPr>
        <w:widowControl w:val="0"/>
        <w:kinsoku w:val="0"/>
        <w:ind w:left="357"/>
        <w:jc w:val="both"/>
        <w:rPr>
          <w:rFonts w:ascii="Arial" w:eastAsiaTheme="minorEastAsia" w:hAnsi="Arial" w:cs="Arial"/>
          <w:sz w:val="20"/>
          <w:szCs w:val="24"/>
        </w:rPr>
      </w:pPr>
      <w:r w:rsidRPr="00D77005">
        <w:rPr>
          <w:rFonts w:ascii="Arial" w:eastAsiaTheme="minorEastAsia" w:hAnsi="Arial" w:cs="Arial"/>
          <w:sz w:val="20"/>
          <w:szCs w:val="24"/>
        </w:rPr>
        <w:t xml:space="preserve">Zeiten als </w:t>
      </w:r>
      <w:r w:rsidR="001A254D" w:rsidRPr="00D77005">
        <w:rPr>
          <w:rFonts w:ascii="Arial" w:eastAsiaTheme="minorEastAsia" w:hAnsi="Arial" w:cs="Arial"/>
          <w:sz w:val="20"/>
          <w:szCs w:val="24"/>
        </w:rPr>
        <w:t>Stipendiatin</w:t>
      </w:r>
      <w:r w:rsidR="001A254D">
        <w:rPr>
          <w:rFonts w:ascii="Arial" w:eastAsiaTheme="minorEastAsia" w:hAnsi="Arial" w:cs="Arial"/>
          <w:sz w:val="20"/>
          <w:szCs w:val="24"/>
        </w:rPr>
        <w:t>/Stipendiat</w:t>
      </w:r>
      <w:r w:rsidRPr="00D77005">
        <w:rPr>
          <w:rFonts w:ascii="Arial" w:eastAsiaTheme="minorEastAsia" w:hAnsi="Arial" w:cs="Arial"/>
          <w:sz w:val="20"/>
          <w:szCs w:val="24"/>
        </w:rPr>
        <w:t xml:space="preserve">, die nach einem berufsqualifizierenden Hochschulabschluss </w:t>
      </w:r>
      <w:r>
        <w:rPr>
          <w:rFonts w:ascii="Arial" w:eastAsiaTheme="minorEastAsia" w:hAnsi="Arial" w:cs="Arial"/>
          <w:sz w:val="20"/>
          <w:szCs w:val="24"/>
        </w:rPr>
        <w:t xml:space="preserve">liegen, können Zeiten einer vorherigen </w:t>
      </w:r>
      <w:r w:rsidRPr="00D77005">
        <w:rPr>
          <w:rFonts w:ascii="Arial" w:eastAsiaTheme="minorEastAsia" w:hAnsi="Arial" w:cs="Arial"/>
          <w:sz w:val="20"/>
          <w:szCs w:val="24"/>
        </w:rPr>
        <w:t>beruflichen Tätigkeit sein und im Einzelfall als förderlich nach § 16 Abs. 2 Satz 6 TV-L Wissenschaft berücksichtigt werden, wenn die als Stipendiat</w:t>
      </w:r>
      <w:r w:rsidR="001A254D">
        <w:rPr>
          <w:rFonts w:ascii="Arial" w:eastAsiaTheme="minorEastAsia" w:hAnsi="Arial" w:cs="Arial"/>
          <w:sz w:val="20"/>
          <w:szCs w:val="24"/>
        </w:rPr>
        <w:t>/</w:t>
      </w:r>
      <w:r w:rsidRPr="00D77005">
        <w:rPr>
          <w:rFonts w:ascii="Arial" w:eastAsiaTheme="minorEastAsia" w:hAnsi="Arial" w:cs="Arial"/>
          <w:sz w:val="20"/>
          <w:szCs w:val="24"/>
        </w:rPr>
        <w:t>in ausgeübte Tätigkeit förderlich für die vorgesehene Tätigkeit ist.</w:t>
      </w:r>
    </w:p>
    <w:p w:rsidR="00D77005" w:rsidRPr="00D77005" w:rsidRDefault="00D77005" w:rsidP="00A56994">
      <w:pPr>
        <w:widowControl w:val="0"/>
        <w:kinsoku w:val="0"/>
        <w:ind w:left="357"/>
        <w:jc w:val="both"/>
        <w:rPr>
          <w:rFonts w:ascii="Arial" w:eastAsiaTheme="minorEastAsia" w:hAnsi="Arial" w:cs="Arial"/>
          <w:b/>
          <w:sz w:val="20"/>
          <w:szCs w:val="24"/>
        </w:rPr>
      </w:pPr>
      <w:r w:rsidRPr="00D77005">
        <w:rPr>
          <w:rFonts w:ascii="Arial" w:eastAsiaTheme="minorEastAsia" w:hAnsi="Arial" w:cs="Arial"/>
          <w:b/>
          <w:sz w:val="20"/>
          <w:szCs w:val="24"/>
        </w:rPr>
        <w:t>(Bestätigung ist - bei gewünschter Anrechnung - beizufügen!)</w:t>
      </w:r>
    </w:p>
    <w:p w:rsidR="00D61F8B" w:rsidRDefault="00D61F8B">
      <w:pPr>
        <w:rPr>
          <w:rFonts w:ascii="Arial" w:eastAsiaTheme="minorEastAsia" w:hAnsi="Arial" w:cs="Arial"/>
          <w:sz w:val="16"/>
          <w:szCs w:val="24"/>
        </w:rPr>
      </w:pPr>
      <w:r>
        <w:rPr>
          <w:rFonts w:ascii="Arial" w:eastAsiaTheme="minorEastAsia" w:hAnsi="Arial" w:cs="Arial"/>
          <w:sz w:val="16"/>
          <w:szCs w:val="24"/>
        </w:rPr>
        <w:br w:type="page"/>
      </w:r>
    </w:p>
    <w:p w:rsidR="00D61F8B" w:rsidRDefault="00D61F8B" w:rsidP="00D61F8B">
      <w:pPr>
        <w:widowControl w:val="0"/>
        <w:kinsoku w:val="0"/>
        <w:jc w:val="both"/>
        <w:rPr>
          <w:rFonts w:ascii="Arial" w:eastAsiaTheme="minorEastAsia" w:hAnsi="Arial" w:cs="Arial"/>
          <w:sz w:val="20"/>
          <w:szCs w:val="24"/>
        </w:rPr>
      </w:pPr>
      <w:r>
        <w:rPr>
          <w:rFonts w:ascii="Arial" w:eastAsiaTheme="minorEastAsia" w:hAnsi="Arial" w:cs="Arial"/>
          <w:noProof/>
          <w:sz w:val="20"/>
          <w:szCs w:val="24"/>
          <w:lang w:eastAsia="de-DE"/>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38100</wp:posOffset>
                </wp:positionV>
                <wp:extent cx="6324600" cy="7620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24600" cy="76200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3717" w:rsidRDefault="00B53717" w:rsidP="00D61F8B">
                            <w:pPr>
                              <w:widowControl w:val="0"/>
                              <w:kinsoku w:val="0"/>
                              <w:jc w:val="both"/>
                              <w:rPr>
                                <w:rFonts w:ascii="Arial" w:eastAsiaTheme="minorEastAsia" w:hAnsi="Arial" w:cs="Arial"/>
                                <w:sz w:val="20"/>
                                <w:szCs w:val="24"/>
                              </w:rPr>
                            </w:pPr>
                            <w:r w:rsidRPr="00D61F8B">
                              <w:rPr>
                                <w:rFonts w:ascii="Arial" w:eastAsiaTheme="minorEastAsia" w:hAnsi="Arial" w:cs="Arial"/>
                                <w:sz w:val="20"/>
                                <w:szCs w:val="24"/>
                              </w:rPr>
                              <w:t xml:space="preserve">Zusätzlich zu den unter a) und b) genannten Voraussetzungen müssen in beiden Fällen (Zeiten als geprüfter Hiwi und Stipendien) folgende Bedingungen vorliegen und entsprechend durch </w:t>
                            </w:r>
                            <w:r>
                              <w:rPr>
                                <w:rFonts w:ascii="Arial" w:eastAsiaTheme="minorEastAsia" w:hAnsi="Arial" w:cs="Arial"/>
                                <w:sz w:val="20"/>
                                <w:szCs w:val="24"/>
                              </w:rPr>
                              <w:t>die Leiterin/den Leiter</w:t>
                            </w:r>
                            <w:r w:rsidRPr="00D61F8B">
                              <w:rPr>
                                <w:rFonts w:ascii="Arial" w:eastAsiaTheme="minorEastAsia" w:hAnsi="Arial" w:cs="Arial"/>
                                <w:sz w:val="20"/>
                                <w:szCs w:val="24"/>
                              </w:rPr>
                              <w:t xml:space="preserve"> der Einrichtung bzw. die Projektleiterin</w:t>
                            </w:r>
                            <w:r>
                              <w:rPr>
                                <w:rFonts w:ascii="Arial" w:eastAsiaTheme="minorEastAsia" w:hAnsi="Arial" w:cs="Arial"/>
                                <w:sz w:val="20"/>
                                <w:szCs w:val="24"/>
                              </w:rPr>
                              <w:t>/</w:t>
                            </w:r>
                            <w:r w:rsidRPr="00D61F8B">
                              <w:rPr>
                                <w:rFonts w:ascii="Arial" w:eastAsiaTheme="minorEastAsia" w:hAnsi="Arial" w:cs="Arial"/>
                                <w:sz w:val="20"/>
                                <w:szCs w:val="24"/>
                              </w:rPr>
                              <w:t>den Projektleiter begründet werden: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feld 4" o:spid="_x0000_s1027" type="#_x0000_t202" style="position:absolute;left:0;text-align:left;margin-left:-1.85pt;margin-top:3pt;width:498pt;height:6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" fillcolor="#d8d8d8 [2732]" stroked="f" strokeweight=".5pt">
                <v:textbox>
                  <w:txbxContent>
                    <w:p w:rsidR="00B53717" w:rsidRDefault="00B53717" w:rsidP="00D61F8B">
                      <w:pPr>
                        <w:widowControl w:val="0"/>
                        <w:kinsoku w:val="0"/>
                        <w:jc w:val="both"/>
                        <w:rPr>
                          <w:rFonts w:ascii="Arial" w:eastAsiaTheme="minorEastAsia" w:hAnsi="Arial" w:cs="Arial"/>
                          <w:sz w:val="20"/>
                          <w:szCs w:val="24"/>
                        </w:rPr>
                      </w:pPr>
                      <w:r w:rsidRPr="00D61F8B">
                        <w:rPr>
                          <w:rFonts w:ascii="Arial" w:eastAsiaTheme="minorEastAsia" w:hAnsi="Arial" w:cs="Arial"/>
                          <w:sz w:val="20"/>
                          <w:szCs w:val="24"/>
                        </w:rPr>
                        <w:t xml:space="preserve">Zusätzlich zu den unter a) und b) genannten Voraussetzungen müssen in beiden Fällen (Zeiten als geprüfter Hiwi und Stipendien) folgende Bedingungen vorliegen und entsprechend durch </w:t>
                      </w:r>
                      <w:r>
                        <w:rPr>
                          <w:rFonts w:ascii="Arial" w:eastAsiaTheme="minorEastAsia" w:hAnsi="Arial" w:cs="Arial"/>
                          <w:sz w:val="20"/>
                          <w:szCs w:val="24"/>
                        </w:rPr>
                        <w:t>die Leiterin/den Leiter</w:t>
                      </w:r>
                      <w:r w:rsidRPr="00D61F8B">
                        <w:rPr>
                          <w:rFonts w:ascii="Arial" w:eastAsiaTheme="minorEastAsia" w:hAnsi="Arial" w:cs="Arial"/>
                          <w:sz w:val="20"/>
                          <w:szCs w:val="24"/>
                        </w:rPr>
                        <w:t xml:space="preserve"> der Einrichtung bzw. die Projektleiterin</w:t>
                      </w:r>
                      <w:r>
                        <w:rPr>
                          <w:rFonts w:ascii="Arial" w:eastAsiaTheme="minorEastAsia" w:hAnsi="Arial" w:cs="Arial"/>
                          <w:sz w:val="20"/>
                          <w:szCs w:val="24"/>
                        </w:rPr>
                        <w:t>/</w:t>
                      </w:r>
                      <w:r w:rsidRPr="00D61F8B">
                        <w:rPr>
                          <w:rFonts w:ascii="Arial" w:eastAsiaTheme="minorEastAsia" w:hAnsi="Arial" w:cs="Arial"/>
                          <w:sz w:val="20"/>
                          <w:szCs w:val="24"/>
                        </w:rPr>
                        <w:t>den Projektleiter begründet werden:</w:t>
                      </w:r>
                    </w:p>
                  </w:txbxContent>
                </v:textbox>
              </v:shape>
            </w:pict>
          </mc:Fallback>
        </mc:AlternateContent>
      </w:r>
    </w:p>
    <w:p w:rsidR="00D61F8B" w:rsidRDefault="00D61F8B" w:rsidP="00D61F8B">
      <w:pPr>
        <w:widowControl w:val="0"/>
        <w:kinsoku w:val="0"/>
        <w:jc w:val="both"/>
        <w:rPr>
          <w:rFonts w:ascii="Arial" w:eastAsiaTheme="minorEastAsia" w:hAnsi="Arial" w:cs="Arial"/>
          <w:sz w:val="20"/>
          <w:szCs w:val="24"/>
        </w:rPr>
      </w:pPr>
    </w:p>
    <w:p w:rsidR="00D61F8B" w:rsidRDefault="00D61F8B" w:rsidP="00D61F8B">
      <w:pPr>
        <w:widowControl w:val="0"/>
        <w:kinsoku w:val="0"/>
        <w:jc w:val="both"/>
        <w:rPr>
          <w:rFonts w:ascii="Arial" w:eastAsiaTheme="minorEastAsia" w:hAnsi="Arial" w:cs="Arial"/>
          <w:sz w:val="20"/>
          <w:szCs w:val="24"/>
        </w:rPr>
      </w:pPr>
    </w:p>
    <w:p w:rsidR="00D61F8B" w:rsidRDefault="00D61F8B" w:rsidP="00D61F8B">
      <w:pPr>
        <w:widowControl w:val="0"/>
        <w:kinsoku w:val="0"/>
        <w:jc w:val="both"/>
        <w:rPr>
          <w:rFonts w:ascii="Arial" w:eastAsiaTheme="minorEastAsia" w:hAnsi="Arial" w:cs="Arial"/>
          <w:sz w:val="20"/>
          <w:szCs w:val="24"/>
        </w:rPr>
      </w:pPr>
    </w:p>
    <w:p w:rsidR="00D61F8B" w:rsidRDefault="00D61F8B" w:rsidP="00D61F8B">
      <w:pPr>
        <w:widowControl w:val="0"/>
        <w:kinsoku w:val="0"/>
        <w:jc w:val="both"/>
        <w:rPr>
          <w:rFonts w:ascii="Arial" w:eastAsiaTheme="minorEastAsia" w:hAnsi="Arial" w:cs="Arial"/>
          <w:sz w:val="20"/>
          <w:szCs w:val="24"/>
        </w:rPr>
      </w:pPr>
    </w:p>
    <w:p w:rsidR="00D61F8B" w:rsidRDefault="00D61F8B" w:rsidP="00D61F8B">
      <w:pPr>
        <w:widowControl w:val="0"/>
        <w:kinsoku w:val="0"/>
        <w:jc w:val="both"/>
        <w:rPr>
          <w:rFonts w:ascii="Arial" w:eastAsiaTheme="minorEastAsia" w:hAnsi="Arial" w:cs="Arial"/>
          <w:sz w:val="20"/>
          <w:szCs w:val="24"/>
        </w:rPr>
      </w:pPr>
    </w:p>
    <w:p w:rsidR="00FA154A" w:rsidRDefault="00FA154A" w:rsidP="00D61F8B">
      <w:pPr>
        <w:widowControl w:val="0"/>
        <w:kinsoku w:val="0"/>
        <w:jc w:val="both"/>
        <w:rPr>
          <w:rFonts w:ascii="Arial" w:eastAsiaTheme="minorEastAsia" w:hAnsi="Arial" w:cs="Arial"/>
          <w:sz w:val="20"/>
          <w:szCs w:val="24"/>
        </w:rPr>
      </w:pPr>
    </w:p>
    <w:p w:rsidR="00D61F8B" w:rsidRPr="00D61F8B" w:rsidRDefault="00D61F8B" w:rsidP="00A56994">
      <w:pPr>
        <w:widowControl w:val="0"/>
        <w:kinsoku w:val="0"/>
        <w:ind w:left="709"/>
        <w:jc w:val="both"/>
        <w:rPr>
          <w:rFonts w:ascii="Arial" w:eastAsiaTheme="minorEastAsia" w:hAnsi="Arial" w:cs="Arial"/>
          <w:sz w:val="20"/>
          <w:szCs w:val="24"/>
        </w:rPr>
      </w:pPr>
      <w:r w:rsidRPr="00D61F8B">
        <w:rPr>
          <w:rFonts w:ascii="Arial" w:eastAsiaTheme="minorEastAsia" w:hAnsi="Arial" w:cs="Arial"/>
          <w:sz w:val="20"/>
          <w:szCs w:val="24"/>
        </w:rPr>
        <w:t xml:space="preserve">Voraussetzung für eine Berücksichtigung förderlicher Zeiten bei der Stufenzuordnung ist grundsätzlich das Erfordernis der Personalgewinnung, d.h. der Personalbedarf kann andernfalls </w:t>
      </w:r>
      <w:r w:rsidRPr="00D61F8B">
        <w:rPr>
          <w:rFonts w:ascii="Arial" w:eastAsiaTheme="minorEastAsia" w:hAnsi="Arial" w:cs="Arial"/>
          <w:sz w:val="20"/>
          <w:szCs w:val="24"/>
          <w:u w:val="single"/>
        </w:rPr>
        <w:t>quantitativ oder qualitativ</w:t>
      </w:r>
      <w:r w:rsidRPr="00D61F8B">
        <w:rPr>
          <w:rFonts w:ascii="Arial" w:eastAsiaTheme="minorEastAsia" w:hAnsi="Arial" w:cs="Arial"/>
          <w:sz w:val="20"/>
          <w:szCs w:val="24"/>
        </w:rPr>
        <w:t xml:space="preserve"> nicht hinreichend abgedeckt werden.</w:t>
      </w:r>
    </w:p>
    <w:p w:rsidR="00D77005" w:rsidRDefault="00D77005" w:rsidP="00D77005">
      <w:pPr>
        <w:widowControl w:val="0"/>
        <w:tabs>
          <w:tab w:val="left" w:pos="851"/>
        </w:tabs>
        <w:kinsoku w:val="0"/>
        <w:jc w:val="both"/>
        <w:rPr>
          <w:rFonts w:ascii="Arial" w:eastAsiaTheme="minorEastAsia" w:hAnsi="Arial" w:cs="Arial"/>
          <w:sz w:val="16"/>
          <w:szCs w:val="24"/>
        </w:rPr>
      </w:pPr>
    </w:p>
    <w:p w:rsidR="00FA154A" w:rsidRDefault="00FA154A" w:rsidP="00D77005">
      <w:pPr>
        <w:widowControl w:val="0"/>
        <w:tabs>
          <w:tab w:val="left" w:pos="851"/>
        </w:tabs>
        <w:kinsoku w:val="0"/>
        <w:jc w:val="both"/>
        <w:rPr>
          <w:rFonts w:ascii="Arial" w:eastAsiaTheme="minorEastAsia" w:hAnsi="Arial" w:cs="Arial"/>
          <w:sz w:val="16"/>
          <w:szCs w:val="24"/>
        </w:rPr>
      </w:pPr>
    </w:p>
    <w:p w:rsidR="00FA154A" w:rsidRDefault="00FA154A" w:rsidP="00A7055F">
      <w:pPr>
        <w:widowControl w:val="0"/>
        <w:tabs>
          <w:tab w:val="left" w:pos="851"/>
        </w:tabs>
        <w:kinsoku w:val="0"/>
        <w:spacing w:after="60"/>
        <w:ind w:firstLine="709"/>
        <w:jc w:val="both"/>
        <w:rPr>
          <w:rFonts w:ascii="Arial" w:eastAsiaTheme="minorEastAsia" w:hAnsi="Arial" w:cs="Arial"/>
          <w:b/>
          <w:sz w:val="20"/>
          <w:szCs w:val="24"/>
        </w:rPr>
      </w:pPr>
      <w:r w:rsidRPr="00FA154A">
        <w:rPr>
          <w:rFonts w:ascii="Arial" w:eastAsiaTheme="minorEastAsia" w:hAnsi="Arial" w:cs="Arial"/>
          <w:b/>
          <w:sz w:val="20"/>
          <w:szCs w:val="24"/>
        </w:rPr>
        <w:t>Begründung:</w:t>
      </w:r>
      <w:r>
        <w:rPr>
          <w:rFonts w:ascii="Arial" w:eastAsiaTheme="minorEastAsia" w:hAnsi="Arial" w:cs="Arial"/>
          <w:b/>
          <w:sz w:val="20"/>
          <w:szCs w:val="24"/>
        </w:rPr>
        <w:t xml:space="preserve"> </w:t>
      </w:r>
    </w:p>
    <w:tbl>
      <w:tblPr>
        <w:tblStyle w:val="Tabellenraster"/>
        <w:tblW w:w="0" w:type="auto"/>
        <w:tblInd w:w="817" w:type="dxa"/>
        <w:tblLook w:val="04A0" w:firstRow="1" w:lastRow="0" w:firstColumn="1" w:lastColumn="0" w:noHBand="0" w:noVBand="1"/>
      </w:tblPr>
      <w:tblGrid>
        <w:gridCol w:w="9075"/>
      </w:tblGrid>
      <w:tr w:rsidR="00862D02" w:rsidTr="00862D02">
        <w:trPr>
          <w:trHeight w:hRule="exact" w:val="4876"/>
        </w:trPr>
        <w:tc>
          <w:tcPr>
            <w:tcW w:w="9075" w:type="dxa"/>
          </w:tcPr>
          <w:p w:rsidR="00862D02" w:rsidRPr="001903D8" w:rsidRDefault="00862D02" w:rsidP="00862D02">
            <w:pPr>
              <w:widowControl w:val="0"/>
              <w:tabs>
                <w:tab w:val="left" w:pos="851"/>
              </w:tabs>
              <w:kinsoku w:val="0"/>
              <w:spacing w:before="120"/>
              <w:jc w:val="both"/>
              <w:rPr>
                <w:rFonts w:ascii="Arial" w:eastAsiaTheme="minorEastAsia" w:hAnsi="Arial" w:cs="Arial"/>
                <w:i/>
                <w:sz w:val="20"/>
                <w:szCs w:val="24"/>
              </w:rPr>
            </w:pPr>
            <w:r w:rsidRPr="001903D8">
              <w:rPr>
                <w:rFonts w:ascii="Arial" w:eastAsiaTheme="minorEastAsia" w:hAnsi="Arial" w:cs="Arial"/>
                <w:i/>
                <w:sz w:val="18"/>
                <w:szCs w:val="24"/>
              </w:rPr>
              <w:fldChar w:fldCharType="begin">
                <w:ffData>
                  <w:name w:val="Text181"/>
                  <w:enabled/>
                  <w:calcOnExit w:val="0"/>
                  <w:textInput/>
                </w:ffData>
              </w:fldChar>
            </w:r>
            <w:bookmarkStart w:id="183" w:name="Text181"/>
            <w:r w:rsidRPr="001903D8">
              <w:rPr>
                <w:rFonts w:ascii="Arial" w:eastAsiaTheme="minorEastAsia" w:hAnsi="Arial" w:cs="Arial"/>
                <w:i/>
                <w:sz w:val="18"/>
                <w:szCs w:val="24"/>
              </w:rPr>
              <w:instrText xml:space="preserve"> FORMTEXT </w:instrText>
            </w:r>
            <w:r w:rsidRPr="001903D8">
              <w:rPr>
                <w:rFonts w:ascii="Arial" w:eastAsiaTheme="minorEastAsia" w:hAnsi="Arial" w:cs="Arial"/>
                <w:i/>
                <w:sz w:val="18"/>
                <w:szCs w:val="24"/>
              </w:rPr>
            </w:r>
            <w:r w:rsidRPr="001903D8">
              <w:rPr>
                <w:rFonts w:ascii="Arial" w:eastAsiaTheme="minorEastAsia" w:hAnsi="Arial" w:cs="Arial"/>
                <w:i/>
                <w:sz w:val="18"/>
                <w:szCs w:val="24"/>
              </w:rPr>
              <w:fldChar w:fldCharType="separate"/>
            </w:r>
            <w:r w:rsidRPr="001903D8">
              <w:rPr>
                <w:rFonts w:ascii="Arial" w:eastAsiaTheme="minorEastAsia" w:hAnsi="Arial" w:cs="Arial"/>
                <w:i/>
                <w:noProof/>
                <w:sz w:val="18"/>
                <w:szCs w:val="24"/>
              </w:rPr>
              <w:t> </w:t>
            </w:r>
            <w:r w:rsidRPr="001903D8">
              <w:rPr>
                <w:rFonts w:ascii="Arial" w:eastAsiaTheme="minorEastAsia" w:hAnsi="Arial" w:cs="Arial"/>
                <w:i/>
                <w:noProof/>
                <w:sz w:val="18"/>
                <w:szCs w:val="24"/>
              </w:rPr>
              <w:t> </w:t>
            </w:r>
            <w:r w:rsidRPr="001903D8">
              <w:rPr>
                <w:rFonts w:ascii="Arial" w:eastAsiaTheme="minorEastAsia" w:hAnsi="Arial" w:cs="Arial"/>
                <w:i/>
                <w:noProof/>
                <w:sz w:val="18"/>
                <w:szCs w:val="24"/>
              </w:rPr>
              <w:t> </w:t>
            </w:r>
            <w:r w:rsidRPr="001903D8">
              <w:rPr>
                <w:rFonts w:ascii="Arial" w:eastAsiaTheme="minorEastAsia" w:hAnsi="Arial" w:cs="Arial"/>
                <w:i/>
                <w:noProof/>
                <w:sz w:val="18"/>
                <w:szCs w:val="24"/>
              </w:rPr>
              <w:t> </w:t>
            </w:r>
            <w:r w:rsidRPr="001903D8">
              <w:rPr>
                <w:rFonts w:ascii="Arial" w:eastAsiaTheme="minorEastAsia" w:hAnsi="Arial" w:cs="Arial"/>
                <w:i/>
                <w:noProof/>
                <w:sz w:val="18"/>
                <w:szCs w:val="24"/>
              </w:rPr>
              <w:t> </w:t>
            </w:r>
            <w:r w:rsidRPr="001903D8">
              <w:rPr>
                <w:rFonts w:ascii="Arial" w:eastAsiaTheme="minorEastAsia" w:hAnsi="Arial" w:cs="Arial"/>
                <w:i/>
                <w:sz w:val="18"/>
                <w:szCs w:val="24"/>
              </w:rPr>
              <w:fldChar w:fldCharType="end"/>
            </w:r>
            <w:bookmarkEnd w:id="183"/>
          </w:p>
        </w:tc>
      </w:tr>
    </w:tbl>
    <w:p w:rsidR="00FA154A" w:rsidRDefault="00FA154A" w:rsidP="00FA154A">
      <w:pPr>
        <w:widowControl w:val="0"/>
        <w:tabs>
          <w:tab w:val="left" w:pos="851"/>
        </w:tabs>
        <w:kinsoku w:val="0"/>
        <w:ind w:firstLine="709"/>
        <w:jc w:val="both"/>
        <w:rPr>
          <w:rFonts w:ascii="Arial" w:eastAsiaTheme="minorEastAsia" w:hAnsi="Arial" w:cs="Arial"/>
          <w:sz w:val="20"/>
          <w:szCs w:val="24"/>
        </w:rPr>
      </w:pPr>
    </w:p>
    <w:p w:rsidR="00FA154A" w:rsidRPr="00FA154A" w:rsidRDefault="00FA154A" w:rsidP="00FA154A">
      <w:pPr>
        <w:rPr>
          <w:rFonts w:ascii="Arial" w:eastAsiaTheme="minorEastAsia" w:hAnsi="Arial" w:cs="Arial"/>
          <w:sz w:val="20"/>
          <w:szCs w:val="24"/>
        </w:rPr>
      </w:pPr>
    </w:p>
    <w:p w:rsidR="00FA154A" w:rsidRDefault="00FA154A" w:rsidP="00FA154A">
      <w:pPr>
        <w:widowControl w:val="0"/>
        <w:kinsoku w:val="0"/>
        <w:ind w:left="709"/>
        <w:jc w:val="both"/>
        <w:rPr>
          <w:rFonts w:ascii="Arial" w:eastAsiaTheme="minorEastAsia" w:hAnsi="Arial" w:cs="Arial"/>
          <w:sz w:val="20"/>
          <w:szCs w:val="20"/>
        </w:rPr>
      </w:pPr>
      <w:r w:rsidRPr="00FA154A">
        <w:rPr>
          <w:rFonts w:ascii="Arial" w:eastAsiaTheme="minorEastAsia" w:hAnsi="Arial" w:cs="Arial"/>
          <w:sz w:val="20"/>
          <w:szCs w:val="20"/>
        </w:rPr>
        <w:t xml:space="preserve">Bei der Anrechnung von förderlichen Zeiten handelt es sich immer um eine </w:t>
      </w:r>
      <w:r w:rsidRPr="00FA154A">
        <w:rPr>
          <w:rFonts w:ascii="Arial" w:eastAsiaTheme="minorEastAsia" w:hAnsi="Arial" w:cs="Arial"/>
          <w:b/>
          <w:sz w:val="20"/>
          <w:szCs w:val="20"/>
        </w:rPr>
        <w:t>Einzelfallentscheidung</w:t>
      </w:r>
      <w:r w:rsidRPr="00FA154A">
        <w:rPr>
          <w:rFonts w:ascii="Arial" w:eastAsiaTheme="minorEastAsia" w:hAnsi="Arial" w:cs="Arial"/>
          <w:sz w:val="20"/>
          <w:szCs w:val="20"/>
        </w:rPr>
        <w:t>.</w:t>
      </w:r>
    </w:p>
    <w:p w:rsidR="00FA154A" w:rsidRPr="00FA154A" w:rsidRDefault="00FA154A" w:rsidP="00FA154A">
      <w:pPr>
        <w:widowControl w:val="0"/>
        <w:kinsoku w:val="0"/>
        <w:ind w:left="709"/>
        <w:rPr>
          <w:rFonts w:ascii="Arial" w:eastAsiaTheme="minorEastAsia" w:hAnsi="Arial" w:cs="Arial"/>
          <w:sz w:val="20"/>
          <w:szCs w:val="20"/>
        </w:rPr>
      </w:pPr>
    </w:p>
    <w:p w:rsidR="00FA154A" w:rsidRPr="00FA154A" w:rsidRDefault="00FA154A" w:rsidP="00FA154A">
      <w:pPr>
        <w:widowControl w:val="0"/>
        <w:kinsoku w:val="0"/>
        <w:ind w:left="709"/>
        <w:jc w:val="both"/>
        <w:rPr>
          <w:rFonts w:ascii="Arial" w:eastAsiaTheme="minorEastAsia" w:hAnsi="Arial" w:cs="Arial"/>
          <w:sz w:val="20"/>
          <w:szCs w:val="20"/>
        </w:rPr>
      </w:pPr>
      <w:r w:rsidRPr="00FA154A">
        <w:rPr>
          <w:rFonts w:ascii="Arial" w:eastAsiaTheme="minorEastAsia" w:hAnsi="Arial" w:cs="Arial"/>
          <w:sz w:val="20"/>
          <w:szCs w:val="20"/>
        </w:rPr>
        <w:t>Wird keine bzw. keine ausreichende Begründung für die Anr</w:t>
      </w:r>
      <w:r>
        <w:rPr>
          <w:rFonts w:ascii="Arial" w:eastAsiaTheme="minorEastAsia" w:hAnsi="Arial" w:cs="Arial"/>
          <w:sz w:val="20"/>
          <w:szCs w:val="20"/>
        </w:rPr>
        <w:t>echnung förderlicher Zeiten vor</w:t>
      </w:r>
      <w:r w:rsidRPr="00FA154A">
        <w:rPr>
          <w:rFonts w:ascii="Arial" w:eastAsiaTheme="minorEastAsia" w:hAnsi="Arial" w:cs="Arial"/>
          <w:sz w:val="20"/>
          <w:szCs w:val="20"/>
        </w:rPr>
        <w:t xml:space="preserve">gelegt, kann </w:t>
      </w:r>
      <w:r w:rsidRPr="00FA154A">
        <w:rPr>
          <w:rFonts w:ascii="Arial" w:eastAsiaTheme="minorEastAsia" w:hAnsi="Arial" w:cs="Arial"/>
          <w:b/>
          <w:sz w:val="20"/>
          <w:szCs w:val="20"/>
        </w:rPr>
        <w:t>keine Anrechnung</w:t>
      </w:r>
      <w:r w:rsidRPr="00FA154A">
        <w:rPr>
          <w:rFonts w:ascii="Arial" w:eastAsiaTheme="minorEastAsia" w:hAnsi="Arial" w:cs="Arial"/>
          <w:sz w:val="20"/>
          <w:szCs w:val="20"/>
        </w:rPr>
        <w:t xml:space="preserve"> erfolgen.</w:t>
      </w:r>
    </w:p>
    <w:p w:rsidR="00FA154A" w:rsidRDefault="00FA154A" w:rsidP="00FA154A">
      <w:pPr>
        <w:tabs>
          <w:tab w:val="left" w:pos="1200"/>
        </w:tabs>
        <w:rPr>
          <w:rFonts w:ascii="Arial" w:eastAsiaTheme="minorEastAsia" w:hAnsi="Arial" w:cs="Arial"/>
          <w:sz w:val="20"/>
          <w:szCs w:val="20"/>
        </w:rPr>
      </w:pPr>
    </w:p>
    <w:p w:rsidR="00FA154A" w:rsidRDefault="00FA154A" w:rsidP="00FA154A">
      <w:pPr>
        <w:tabs>
          <w:tab w:val="left" w:pos="1200"/>
        </w:tabs>
        <w:rPr>
          <w:rFonts w:ascii="Arial" w:eastAsiaTheme="minorEastAsia" w:hAnsi="Arial" w:cs="Arial"/>
          <w:sz w:val="20"/>
          <w:szCs w:val="20"/>
        </w:rPr>
      </w:pPr>
    </w:p>
    <w:p w:rsidR="00A56994" w:rsidRDefault="00A56994" w:rsidP="00FA154A">
      <w:pPr>
        <w:tabs>
          <w:tab w:val="left" w:pos="1200"/>
        </w:tabs>
        <w:rPr>
          <w:rFonts w:ascii="Arial" w:eastAsiaTheme="minorEastAsia" w:hAnsi="Arial" w:cs="Arial"/>
          <w:sz w:val="20"/>
          <w:szCs w:val="20"/>
        </w:rPr>
      </w:pPr>
    </w:p>
    <w:p w:rsidR="00FA154A" w:rsidRPr="00FA154A" w:rsidRDefault="00FA154A" w:rsidP="00FA154A">
      <w:pPr>
        <w:widowControl w:val="0"/>
        <w:kinsoku w:val="0"/>
        <w:jc w:val="both"/>
        <w:rPr>
          <w:rFonts w:ascii="Arial" w:eastAsiaTheme="minorEastAsia" w:hAnsi="Arial" w:cs="Arial"/>
          <w:sz w:val="20"/>
          <w:szCs w:val="24"/>
        </w:rPr>
      </w:pPr>
      <w:r w:rsidRPr="00FA154A">
        <w:rPr>
          <w:rFonts w:ascii="Arial" w:eastAsiaTheme="minorEastAsia" w:hAnsi="Arial" w:cs="Arial"/>
          <w:sz w:val="20"/>
          <w:szCs w:val="24"/>
        </w:rPr>
        <w:t>Die Personalabteilung behält sich unabhängig von den oben getrof</w:t>
      </w:r>
      <w:r>
        <w:rPr>
          <w:rFonts w:ascii="Arial" w:eastAsiaTheme="minorEastAsia" w:hAnsi="Arial" w:cs="Arial"/>
          <w:sz w:val="20"/>
          <w:szCs w:val="24"/>
        </w:rPr>
        <w:t>fenen Festlegungen vor, die ein</w:t>
      </w:r>
      <w:r w:rsidRPr="00FA154A">
        <w:rPr>
          <w:rFonts w:ascii="Arial" w:eastAsiaTheme="minorEastAsia" w:hAnsi="Arial" w:cs="Arial"/>
          <w:sz w:val="20"/>
          <w:szCs w:val="24"/>
        </w:rPr>
        <w:t>schlägige Berufserfahrung und förderliche Zeiten in eigener Zust</w:t>
      </w:r>
      <w:r>
        <w:rPr>
          <w:rFonts w:ascii="Arial" w:eastAsiaTheme="minorEastAsia" w:hAnsi="Arial" w:cs="Arial"/>
          <w:sz w:val="20"/>
          <w:szCs w:val="24"/>
        </w:rPr>
        <w:t>ändigkeit zu prüfen und ggf. ab</w:t>
      </w:r>
      <w:r w:rsidRPr="00FA154A">
        <w:rPr>
          <w:rFonts w:ascii="Arial" w:eastAsiaTheme="minorEastAsia" w:hAnsi="Arial" w:cs="Arial"/>
          <w:sz w:val="20"/>
          <w:szCs w:val="24"/>
        </w:rPr>
        <w:t>weichend zu werten.</w:t>
      </w:r>
    </w:p>
    <w:p w:rsidR="00FA154A" w:rsidRDefault="00FA154A" w:rsidP="00FA154A">
      <w:pPr>
        <w:tabs>
          <w:tab w:val="left" w:pos="1200"/>
        </w:tabs>
        <w:rPr>
          <w:rFonts w:ascii="Arial" w:eastAsiaTheme="minorEastAsia" w:hAnsi="Arial" w:cs="Arial"/>
          <w:sz w:val="20"/>
          <w:szCs w:val="20"/>
        </w:rPr>
      </w:pPr>
    </w:p>
    <w:p w:rsidR="00927712" w:rsidRDefault="00927712" w:rsidP="00FA154A">
      <w:pPr>
        <w:tabs>
          <w:tab w:val="left" w:pos="1200"/>
        </w:tabs>
        <w:rPr>
          <w:rFonts w:ascii="Arial" w:eastAsiaTheme="minorEastAsia" w:hAnsi="Arial" w:cs="Arial"/>
          <w:sz w:val="20"/>
          <w:szCs w:val="20"/>
        </w:rPr>
      </w:pPr>
    </w:p>
    <w:p w:rsidR="00927712" w:rsidRDefault="00927712" w:rsidP="00FA154A">
      <w:pPr>
        <w:tabs>
          <w:tab w:val="left" w:pos="1200"/>
        </w:tabs>
        <w:rPr>
          <w:rFonts w:ascii="Arial" w:eastAsiaTheme="minorEastAsia" w:hAnsi="Arial" w:cs="Arial"/>
          <w:sz w:val="20"/>
          <w:szCs w:val="20"/>
        </w:rPr>
      </w:pPr>
    </w:p>
    <w:tbl>
      <w:tblPr>
        <w:tblStyle w:val="Tabellenraster"/>
        <w:tblW w:w="0" w:type="auto"/>
        <w:tblLook w:val="04A0" w:firstRow="1" w:lastRow="0" w:firstColumn="1" w:lastColumn="0" w:noHBand="0" w:noVBand="1"/>
      </w:tblPr>
      <w:tblGrid>
        <w:gridCol w:w="1809"/>
        <w:gridCol w:w="1568"/>
        <w:gridCol w:w="1569"/>
        <w:gridCol w:w="264"/>
        <w:gridCol w:w="1216"/>
        <w:gridCol w:w="993"/>
        <w:gridCol w:w="2473"/>
      </w:tblGrid>
      <w:tr w:rsidR="00B07859" w:rsidTr="00B47880">
        <w:tc>
          <w:tcPr>
            <w:tcW w:w="1809"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r>
              <w:rPr>
                <w:rFonts w:ascii="Arial" w:eastAsiaTheme="minorEastAsia" w:hAnsi="Arial" w:cs="Arial"/>
                <w:sz w:val="20"/>
                <w:szCs w:val="20"/>
              </w:rPr>
              <w:t>Heidelberg, den</w:t>
            </w:r>
          </w:p>
        </w:tc>
        <w:tc>
          <w:tcPr>
            <w:tcW w:w="1568" w:type="dxa"/>
            <w:tcBorders>
              <w:top w:val="nil"/>
              <w:left w:val="nil"/>
              <w:bottom w:val="dotted" w:sz="4" w:space="0" w:color="auto"/>
              <w:right w:val="nil"/>
            </w:tcBorders>
          </w:tcPr>
          <w:p w:rsidR="00B07859" w:rsidRPr="00B47880" w:rsidRDefault="00B07859" w:rsidP="00FA154A">
            <w:pPr>
              <w:tabs>
                <w:tab w:val="left" w:pos="1200"/>
              </w:tabs>
              <w:rPr>
                <w:rFonts w:ascii="Arial" w:eastAsiaTheme="minorEastAsia" w:hAnsi="Arial" w:cs="Arial"/>
                <w:sz w:val="20"/>
                <w:szCs w:val="20"/>
              </w:rPr>
            </w:pPr>
          </w:p>
        </w:tc>
        <w:tc>
          <w:tcPr>
            <w:tcW w:w="1569" w:type="dxa"/>
            <w:tcBorders>
              <w:top w:val="nil"/>
              <w:left w:val="nil"/>
              <w:bottom w:val="dotted" w:sz="4" w:space="0" w:color="auto"/>
              <w:right w:val="nil"/>
            </w:tcBorders>
          </w:tcPr>
          <w:p w:rsidR="00B07859" w:rsidRDefault="00B07859" w:rsidP="00FA154A">
            <w:pPr>
              <w:tabs>
                <w:tab w:val="left" w:pos="1200"/>
              </w:tabs>
              <w:rPr>
                <w:rFonts w:ascii="Arial" w:eastAsiaTheme="minorEastAsia" w:hAnsi="Arial" w:cs="Arial"/>
                <w:sz w:val="20"/>
                <w:szCs w:val="20"/>
              </w:rPr>
            </w:pPr>
          </w:p>
        </w:tc>
        <w:tc>
          <w:tcPr>
            <w:tcW w:w="1480"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99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247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r>
      <w:tr w:rsidR="00B07859" w:rsidTr="00B07859">
        <w:tc>
          <w:tcPr>
            <w:tcW w:w="1809"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8" w:type="dxa"/>
            <w:tcBorders>
              <w:top w:val="dotted" w:sz="4" w:space="0" w:color="auto"/>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9" w:type="dxa"/>
            <w:tcBorders>
              <w:top w:val="dotted" w:sz="4" w:space="0" w:color="auto"/>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480"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99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247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r>
      <w:tr w:rsidR="00B07859" w:rsidTr="00B07859">
        <w:tc>
          <w:tcPr>
            <w:tcW w:w="1809"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8"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9"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480"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99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247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r>
      <w:tr w:rsidR="00B07859" w:rsidTr="00B07859">
        <w:tc>
          <w:tcPr>
            <w:tcW w:w="1809"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8"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9"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480"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99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247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r>
      <w:tr w:rsidR="00B07859" w:rsidTr="00B07859">
        <w:tc>
          <w:tcPr>
            <w:tcW w:w="1809"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8"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9"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480"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99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2473"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r>
      <w:tr w:rsidR="00B07859" w:rsidTr="00B07859">
        <w:tc>
          <w:tcPr>
            <w:tcW w:w="1809"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8"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569" w:type="dxa"/>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1480" w:type="dxa"/>
            <w:gridSpan w:val="2"/>
            <w:tcBorders>
              <w:top w:val="nil"/>
              <w:left w:val="nil"/>
              <w:bottom w:val="nil"/>
              <w:right w:val="nil"/>
            </w:tcBorders>
          </w:tcPr>
          <w:p w:rsidR="00B07859" w:rsidRDefault="00B07859" w:rsidP="00FA154A">
            <w:pPr>
              <w:tabs>
                <w:tab w:val="left" w:pos="1200"/>
              </w:tabs>
              <w:rPr>
                <w:rFonts w:ascii="Arial" w:eastAsiaTheme="minorEastAsia" w:hAnsi="Arial" w:cs="Arial"/>
                <w:sz w:val="20"/>
                <w:szCs w:val="20"/>
              </w:rPr>
            </w:pPr>
          </w:p>
        </w:tc>
        <w:tc>
          <w:tcPr>
            <w:tcW w:w="993" w:type="dxa"/>
            <w:tcBorders>
              <w:top w:val="nil"/>
              <w:left w:val="nil"/>
              <w:bottom w:val="dotted" w:sz="4" w:space="0" w:color="auto"/>
              <w:right w:val="nil"/>
            </w:tcBorders>
          </w:tcPr>
          <w:p w:rsidR="00B07859" w:rsidRDefault="00B07859" w:rsidP="00FA154A">
            <w:pPr>
              <w:tabs>
                <w:tab w:val="left" w:pos="1200"/>
              </w:tabs>
              <w:rPr>
                <w:rFonts w:ascii="Arial" w:eastAsiaTheme="minorEastAsia" w:hAnsi="Arial" w:cs="Arial"/>
                <w:sz w:val="20"/>
                <w:szCs w:val="20"/>
              </w:rPr>
            </w:pPr>
          </w:p>
        </w:tc>
        <w:tc>
          <w:tcPr>
            <w:tcW w:w="2473" w:type="dxa"/>
            <w:tcBorders>
              <w:top w:val="nil"/>
              <w:left w:val="nil"/>
              <w:bottom w:val="dotted" w:sz="4" w:space="0" w:color="auto"/>
              <w:right w:val="nil"/>
            </w:tcBorders>
          </w:tcPr>
          <w:p w:rsidR="00B07859" w:rsidRDefault="00B07859" w:rsidP="00FA154A">
            <w:pPr>
              <w:tabs>
                <w:tab w:val="left" w:pos="1200"/>
              </w:tabs>
              <w:rPr>
                <w:rFonts w:ascii="Arial" w:eastAsiaTheme="minorEastAsia" w:hAnsi="Arial" w:cs="Arial"/>
                <w:sz w:val="20"/>
                <w:szCs w:val="20"/>
              </w:rPr>
            </w:pPr>
          </w:p>
        </w:tc>
      </w:tr>
      <w:tr w:rsidR="00B07859" w:rsidTr="00B07859">
        <w:tc>
          <w:tcPr>
            <w:tcW w:w="5210" w:type="dxa"/>
            <w:gridSpan w:val="4"/>
            <w:tcBorders>
              <w:top w:val="dotted" w:sz="4" w:space="0" w:color="auto"/>
              <w:left w:val="nil"/>
              <w:bottom w:val="nil"/>
              <w:right w:val="nil"/>
            </w:tcBorders>
          </w:tcPr>
          <w:p w:rsidR="00B07859" w:rsidRDefault="00B07859" w:rsidP="00FA154A">
            <w:pPr>
              <w:tabs>
                <w:tab w:val="left" w:pos="1200"/>
              </w:tabs>
              <w:rPr>
                <w:rFonts w:ascii="Arial" w:eastAsiaTheme="minorEastAsia" w:hAnsi="Arial" w:cs="Arial"/>
                <w:sz w:val="20"/>
                <w:szCs w:val="20"/>
              </w:rPr>
            </w:pPr>
            <w:r>
              <w:rPr>
                <w:rFonts w:ascii="Arial" w:eastAsiaTheme="minorEastAsia" w:hAnsi="Arial" w:cs="Arial"/>
                <w:sz w:val="20"/>
                <w:szCs w:val="20"/>
              </w:rPr>
              <w:t>Unterschrift Leiter/in der Einrichtung bzw. Projektleiter/in</w:t>
            </w:r>
          </w:p>
        </w:tc>
        <w:tc>
          <w:tcPr>
            <w:tcW w:w="1216" w:type="dxa"/>
            <w:tcBorders>
              <w:top w:val="nil"/>
              <w:left w:val="nil"/>
              <w:bottom w:val="nil"/>
              <w:right w:val="nil"/>
            </w:tcBorders>
          </w:tcPr>
          <w:p w:rsidR="00B07859" w:rsidRDefault="00B07859" w:rsidP="00B07859">
            <w:pPr>
              <w:tabs>
                <w:tab w:val="left" w:pos="1200"/>
              </w:tabs>
              <w:rPr>
                <w:rFonts w:ascii="Arial" w:eastAsiaTheme="minorEastAsia" w:hAnsi="Arial" w:cs="Arial"/>
                <w:sz w:val="20"/>
                <w:szCs w:val="20"/>
              </w:rPr>
            </w:pPr>
          </w:p>
        </w:tc>
        <w:tc>
          <w:tcPr>
            <w:tcW w:w="3466" w:type="dxa"/>
            <w:gridSpan w:val="2"/>
            <w:tcBorders>
              <w:top w:val="dotted" w:sz="4" w:space="0" w:color="auto"/>
              <w:left w:val="nil"/>
              <w:bottom w:val="nil"/>
              <w:right w:val="nil"/>
            </w:tcBorders>
          </w:tcPr>
          <w:p w:rsidR="00B07859" w:rsidRDefault="00B07859" w:rsidP="00FA154A">
            <w:pPr>
              <w:tabs>
                <w:tab w:val="left" w:pos="1200"/>
              </w:tabs>
              <w:rPr>
                <w:rFonts w:ascii="Arial" w:eastAsiaTheme="minorEastAsia" w:hAnsi="Arial" w:cs="Arial"/>
                <w:sz w:val="20"/>
                <w:szCs w:val="20"/>
              </w:rPr>
            </w:pPr>
            <w:r>
              <w:rPr>
                <w:rFonts w:ascii="Arial" w:eastAsiaTheme="minorEastAsia" w:hAnsi="Arial" w:cs="Arial"/>
                <w:sz w:val="20"/>
                <w:szCs w:val="20"/>
              </w:rPr>
              <w:t>Stempel der Einrichtung/Institut</w:t>
            </w:r>
          </w:p>
        </w:tc>
      </w:tr>
    </w:tbl>
    <w:p w:rsidR="00927712" w:rsidRDefault="00927712" w:rsidP="00FA154A">
      <w:pPr>
        <w:tabs>
          <w:tab w:val="left" w:pos="1200"/>
        </w:tabs>
        <w:rPr>
          <w:rFonts w:ascii="Arial" w:eastAsiaTheme="minorEastAsia" w:hAnsi="Arial" w:cs="Arial"/>
          <w:sz w:val="20"/>
          <w:szCs w:val="20"/>
        </w:rPr>
      </w:pPr>
    </w:p>
    <w:p w:rsidR="00B5101E" w:rsidRDefault="00B5101E" w:rsidP="00FA154A">
      <w:pPr>
        <w:tabs>
          <w:tab w:val="left" w:pos="1200"/>
        </w:tabs>
        <w:rPr>
          <w:rFonts w:ascii="Arial" w:eastAsiaTheme="minorEastAsia" w:hAnsi="Arial" w:cs="Arial"/>
          <w:sz w:val="20"/>
          <w:szCs w:val="20"/>
        </w:rPr>
      </w:pPr>
      <w:r w:rsidRPr="00B5101E">
        <w:rPr>
          <w:rFonts w:ascii="Arial" w:eastAsiaTheme="minorEastAsia" w:hAnsi="Arial" w:cs="Arial"/>
          <w:color w:val="FF0000"/>
          <w:sz w:val="20"/>
          <w:szCs w:val="20"/>
        </w:rPr>
        <w:t>HINWEIS:</w:t>
      </w:r>
      <w:r>
        <w:rPr>
          <w:rFonts w:ascii="Arial" w:eastAsiaTheme="minorEastAsia" w:hAnsi="Arial" w:cs="Arial"/>
          <w:sz w:val="20"/>
          <w:szCs w:val="20"/>
        </w:rPr>
        <w:t xml:space="preserve"> </w:t>
      </w:r>
      <w:r w:rsidR="00B53717">
        <w:rPr>
          <w:rFonts w:ascii="Arial" w:eastAsiaTheme="minorEastAsia" w:hAnsi="Arial" w:cs="Arial"/>
          <w:sz w:val="20"/>
          <w:szCs w:val="20"/>
        </w:rPr>
        <w:t xml:space="preserve">Bitte </w:t>
      </w:r>
      <w:r w:rsidR="00FD0153">
        <w:rPr>
          <w:rFonts w:ascii="Arial" w:eastAsiaTheme="minorEastAsia" w:hAnsi="Arial" w:cs="Arial"/>
          <w:sz w:val="20"/>
          <w:szCs w:val="20"/>
        </w:rPr>
        <w:t>überprüfen Sie die Stufenzuordnung in Ihrem Gehaltsnachweis</w:t>
      </w:r>
      <w:r w:rsidR="00720233">
        <w:rPr>
          <w:rFonts w:ascii="Arial" w:eastAsiaTheme="minorEastAsia" w:hAnsi="Arial" w:cs="Arial"/>
          <w:sz w:val="20"/>
          <w:szCs w:val="20"/>
        </w:rPr>
        <w:t>.</w:t>
      </w:r>
    </w:p>
    <w:p w:rsidR="00FD0153" w:rsidRDefault="00FD0153" w:rsidP="00FA154A">
      <w:pPr>
        <w:tabs>
          <w:tab w:val="left" w:pos="1200"/>
        </w:tabs>
        <w:rPr>
          <w:rFonts w:ascii="Arial" w:eastAsiaTheme="minorEastAsia" w:hAnsi="Arial" w:cs="Arial"/>
          <w:sz w:val="20"/>
          <w:szCs w:val="20"/>
        </w:rPr>
      </w:pPr>
    </w:p>
    <w:p w:rsidR="00B5101E" w:rsidRDefault="00B5101E" w:rsidP="00FA154A">
      <w:pPr>
        <w:tabs>
          <w:tab w:val="left" w:pos="1200"/>
        </w:tabs>
        <w:rPr>
          <w:rFonts w:ascii="Arial" w:eastAsiaTheme="minorEastAsia" w:hAnsi="Arial" w:cs="Arial"/>
          <w:sz w:val="20"/>
          <w:szCs w:val="20"/>
        </w:rPr>
      </w:pPr>
      <w:r>
        <w:rPr>
          <w:rFonts w:ascii="Arial" w:eastAsiaTheme="minorEastAsia" w:hAnsi="Arial" w:cs="Arial"/>
          <w:sz w:val="20"/>
          <w:szCs w:val="20"/>
        </w:rPr>
        <w:t xml:space="preserve">Link zu den Gehaltstabellen des LBV: </w:t>
      </w:r>
      <w:hyperlink r:id="rId8" w:history="1">
        <w:r w:rsidRPr="00D15EF7">
          <w:rPr>
            <w:rStyle w:val="Hyperlink"/>
            <w:rFonts w:ascii="Arial" w:eastAsiaTheme="minorEastAsia" w:hAnsi="Arial" w:cs="Arial"/>
            <w:sz w:val="20"/>
            <w:szCs w:val="20"/>
          </w:rPr>
          <w:t>https://lbv.landbw.de/-/tabellenentgelt-ab-01-01-2017-neu</w:t>
        </w:r>
      </w:hyperlink>
    </w:p>
    <w:p w:rsidR="00B5101E" w:rsidRPr="00FA154A" w:rsidRDefault="00B5101E" w:rsidP="00FA154A">
      <w:pPr>
        <w:tabs>
          <w:tab w:val="left" w:pos="1200"/>
        </w:tabs>
        <w:rPr>
          <w:rFonts w:ascii="Arial" w:eastAsiaTheme="minorEastAsia" w:hAnsi="Arial" w:cs="Arial"/>
          <w:sz w:val="20"/>
          <w:szCs w:val="20"/>
        </w:rPr>
      </w:pPr>
    </w:p>
    <w:sectPr w:rsidR="00B5101E" w:rsidRPr="00FA154A" w:rsidSect="00F90247">
      <w:headerReference w:type="default" r:id="rId9"/>
      <w:footerReference w:type="default" r:id="rId10"/>
      <w:footerReference w:type="first" r:id="rId11"/>
      <w:pgSz w:w="11906" w:h="16838"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ED4" w:rsidRDefault="00691ED4" w:rsidP="00E01CD7">
      <w:r>
        <w:separator/>
      </w:r>
    </w:p>
  </w:endnote>
  <w:endnote w:type="continuationSeparator" w:id="0">
    <w:p w:rsidR="00691ED4" w:rsidRDefault="00691ED4" w:rsidP="00E0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17" w:rsidRPr="00EB0004" w:rsidRDefault="00B53717" w:rsidP="00306DFB">
    <w:pPr>
      <w:tabs>
        <w:tab w:val="center" w:pos="9639"/>
      </w:tabs>
      <w:rPr>
        <w:rFonts w:ascii="Arial" w:eastAsia="Times New Roman" w:hAnsi="Arial" w:cs="Arial"/>
        <w:sz w:val="18"/>
        <w:szCs w:val="18"/>
        <w:lang w:eastAsia="de-DE"/>
      </w:rPr>
    </w:pPr>
    <w:r>
      <w:rPr>
        <w:rFonts w:ascii="Arial" w:eastAsia="Times New Roman" w:hAnsi="Arial" w:cs="Arial"/>
        <w:sz w:val="18"/>
        <w:szCs w:val="18"/>
        <w:lang w:eastAsia="de-DE"/>
      </w:rPr>
      <w:tab/>
    </w:r>
    <w:r w:rsidRPr="00EB0004">
      <w:rPr>
        <w:rFonts w:ascii="Arial" w:eastAsia="Times New Roman" w:hAnsi="Arial" w:cs="Arial"/>
        <w:sz w:val="18"/>
        <w:szCs w:val="18"/>
        <w:lang w:eastAsia="de-DE"/>
      </w:rPr>
      <w:t xml:space="preserve">Stand: </w:t>
    </w:r>
    <w:r>
      <w:rPr>
        <w:rFonts w:ascii="Arial" w:eastAsia="Times New Roman" w:hAnsi="Arial" w:cs="Arial"/>
        <w:sz w:val="18"/>
        <w:szCs w:val="18"/>
        <w:lang w:eastAsia="de-DE"/>
      </w:rPr>
      <w:t>0</w:t>
    </w:r>
    <w:r w:rsidR="00FD0153">
      <w:rPr>
        <w:rFonts w:ascii="Arial" w:eastAsia="Times New Roman" w:hAnsi="Arial" w:cs="Arial"/>
        <w:sz w:val="18"/>
        <w:szCs w:val="18"/>
        <w:lang w:eastAsia="de-DE"/>
      </w:rPr>
      <w:t>9</w:t>
    </w:r>
    <w:r>
      <w:rPr>
        <w:rFonts w:ascii="Arial" w:eastAsia="Times New Roman" w:hAnsi="Arial" w:cs="Arial"/>
        <w:sz w:val="18"/>
        <w:szCs w:val="18"/>
        <w:lang w:eastAsia="de-DE"/>
      </w:rPr>
      <w:t>/2019</w:t>
    </w:r>
  </w:p>
  <w:p w:rsidR="00B53717" w:rsidRDefault="00B5371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17" w:rsidRPr="00306DFB" w:rsidRDefault="00B53717" w:rsidP="00306DFB">
    <w:pPr>
      <w:tabs>
        <w:tab w:val="center" w:pos="9639"/>
      </w:tabs>
      <w:rPr>
        <w:rFonts w:ascii="Arial" w:eastAsia="Times New Roman" w:hAnsi="Arial" w:cs="Arial"/>
        <w:sz w:val="18"/>
        <w:szCs w:val="18"/>
        <w:lang w:eastAsia="de-DE"/>
      </w:rPr>
    </w:pPr>
    <w:r>
      <w:rPr>
        <w:rFonts w:ascii="Arial" w:eastAsia="Times New Roman" w:hAnsi="Arial" w:cs="Arial"/>
        <w:sz w:val="18"/>
        <w:szCs w:val="18"/>
        <w:lang w:eastAsia="de-DE"/>
      </w:rPr>
      <w:tab/>
    </w:r>
    <w:r w:rsidRPr="00EB0004">
      <w:rPr>
        <w:rFonts w:ascii="Arial" w:eastAsia="Times New Roman" w:hAnsi="Arial" w:cs="Arial"/>
        <w:sz w:val="18"/>
        <w:szCs w:val="18"/>
        <w:lang w:eastAsia="de-DE"/>
      </w:rPr>
      <w:t xml:space="preserve">Stand: </w:t>
    </w:r>
    <w:r>
      <w:rPr>
        <w:rFonts w:ascii="Arial" w:eastAsia="Times New Roman" w:hAnsi="Arial" w:cs="Arial"/>
        <w:sz w:val="18"/>
        <w:szCs w:val="18"/>
        <w:lang w:eastAsia="de-DE"/>
      </w:rPr>
      <w:t>0</w:t>
    </w:r>
    <w:r w:rsidR="00051A96">
      <w:rPr>
        <w:rFonts w:ascii="Arial" w:eastAsia="Times New Roman" w:hAnsi="Arial" w:cs="Arial"/>
        <w:sz w:val="18"/>
        <w:szCs w:val="18"/>
        <w:lang w:eastAsia="de-DE"/>
      </w:rPr>
      <w:t>9</w:t>
    </w:r>
    <w:r>
      <w:rPr>
        <w:rFonts w:ascii="Arial" w:eastAsia="Times New Roman" w:hAnsi="Arial" w:cs="Arial"/>
        <w:sz w:val="18"/>
        <w:szCs w:val="18"/>
        <w:lang w:eastAsia="de-DE"/>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ED4" w:rsidRDefault="00691ED4" w:rsidP="00E01CD7">
      <w:r>
        <w:separator/>
      </w:r>
    </w:p>
  </w:footnote>
  <w:footnote w:type="continuationSeparator" w:id="0">
    <w:p w:rsidR="00691ED4" w:rsidRDefault="00691ED4" w:rsidP="00E01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4452"/>
      <w:docPartObj>
        <w:docPartGallery w:val="Page Numbers (Top of Page)"/>
        <w:docPartUnique/>
      </w:docPartObj>
    </w:sdtPr>
    <w:sdtEndPr/>
    <w:sdtContent>
      <w:p w:rsidR="00B53717" w:rsidRDefault="00B53717">
        <w:pPr>
          <w:pStyle w:val="Kopfzeile"/>
          <w:jc w:val="right"/>
        </w:pPr>
        <w:r>
          <w:fldChar w:fldCharType="begin"/>
        </w:r>
        <w:r>
          <w:instrText>PAGE   \* MERGEFORMAT</w:instrText>
        </w:r>
        <w:r>
          <w:fldChar w:fldCharType="separate"/>
        </w:r>
        <w:r w:rsidR="000A16EC">
          <w:rPr>
            <w:noProof/>
          </w:rPr>
          <w:t>5</w:t>
        </w:r>
        <w:r>
          <w:fldChar w:fldCharType="end"/>
        </w:r>
      </w:p>
    </w:sdtContent>
  </w:sdt>
  <w:p w:rsidR="00B53717" w:rsidRDefault="00B5371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3E5"/>
    <w:multiLevelType w:val="hybridMultilevel"/>
    <w:tmpl w:val="BCE67C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0D74BAF"/>
    <w:multiLevelType w:val="hybridMultilevel"/>
    <w:tmpl w:val="628E4D90"/>
    <w:lvl w:ilvl="0" w:tplc="229E8B8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A1668E8"/>
    <w:multiLevelType w:val="hybridMultilevel"/>
    <w:tmpl w:val="C122C35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A77046E"/>
    <w:multiLevelType w:val="hybridMultilevel"/>
    <w:tmpl w:val="5CA218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A962E27"/>
    <w:multiLevelType w:val="hybridMultilevel"/>
    <w:tmpl w:val="FBDA84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B4E3636"/>
    <w:multiLevelType w:val="hybridMultilevel"/>
    <w:tmpl w:val="F5A213B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43B7CC8"/>
    <w:multiLevelType w:val="hybridMultilevel"/>
    <w:tmpl w:val="BB02AF2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3A396BF1"/>
    <w:multiLevelType w:val="hybridMultilevel"/>
    <w:tmpl w:val="A84E4C4A"/>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3ABC1116"/>
    <w:multiLevelType w:val="hybridMultilevel"/>
    <w:tmpl w:val="552E3EA6"/>
    <w:lvl w:ilvl="0" w:tplc="229E8B8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3E6A28BE"/>
    <w:multiLevelType w:val="hybridMultilevel"/>
    <w:tmpl w:val="817CF212"/>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48F64AC5"/>
    <w:multiLevelType w:val="hybridMultilevel"/>
    <w:tmpl w:val="9F5E5E74"/>
    <w:lvl w:ilvl="0" w:tplc="229E8B8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5BD248BB"/>
    <w:multiLevelType w:val="hybridMultilevel"/>
    <w:tmpl w:val="DE8C3B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F8F307C"/>
    <w:multiLevelType w:val="hybridMultilevel"/>
    <w:tmpl w:val="8C482770"/>
    <w:lvl w:ilvl="0" w:tplc="229E8B8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74E718B"/>
    <w:multiLevelType w:val="hybridMultilevel"/>
    <w:tmpl w:val="2C2CE60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79F174CD"/>
    <w:multiLevelType w:val="hybridMultilevel"/>
    <w:tmpl w:val="7F66D3F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0"/>
  </w:num>
  <w:num w:numId="2">
    <w:abstractNumId w:val="13"/>
  </w:num>
  <w:num w:numId="3">
    <w:abstractNumId w:val="5"/>
  </w:num>
  <w:num w:numId="4">
    <w:abstractNumId w:val="12"/>
  </w:num>
  <w:num w:numId="5">
    <w:abstractNumId w:val="0"/>
  </w:num>
  <w:num w:numId="6">
    <w:abstractNumId w:val="14"/>
  </w:num>
  <w:num w:numId="7">
    <w:abstractNumId w:val="2"/>
  </w:num>
  <w:num w:numId="8">
    <w:abstractNumId w:val="6"/>
  </w:num>
  <w:num w:numId="9">
    <w:abstractNumId w:val="11"/>
  </w:num>
  <w:num w:numId="10">
    <w:abstractNumId w:val="8"/>
  </w:num>
  <w:num w:numId="11">
    <w:abstractNumId w:val="1"/>
  </w:num>
  <w:num w:numId="12">
    <w:abstractNumId w:val="4"/>
  </w:num>
  <w:num w:numId="13">
    <w:abstractNumId w:val="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dOItMIMRU8F9HEzb9hIDtwOEf0k=" w:salt="3MPAyeaHR7N0BsVBj3zTjA=="/>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85"/>
    <w:rsid w:val="00007B42"/>
    <w:rsid w:val="00051A96"/>
    <w:rsid w:val="00060184"/>
    <w:rsid w:val="00081AC9"/>
    <w:rsid w:val="000A16EC"/>
    <w:rsid w:val="000A5151"/>
    <w:rsid w:val="000A7049"/>
    <w:rsid w:val="000D3FE4"/>
    <w:rsid w:val="000E35C6"/>
    <w:rsid w:val="000E619E"/>
    <w:rsid w:val="00140487"/>
    <w:rsid w:val="001436F5"/>
    <w:rsid w:val="00162280"/>
    <w:rsid w:val="00184653"/>
    <w:rsid w:val="001903D8"/>
    <w:rsid w:val="001A254D"/>
    <w:rsid w:val="001F50AD"/>
    <w:rsid w:val="001F631D"/>
    <w:rsid w:val="001F6785"/>
    <w:rsid w:val="002A2FBC"/>
    <w:rsid w:val="002B74B3"/>
    <w:rsid w:val="002D4A4E"/>
    <w:rsid w:val="002D73A2"/>
    <w:rsid w:val="002F1430"/>
    <w:rsid w:val="00306DFB"/>
    <w:rsid w:val="00313FCA"/>
    <w:rsid w:val="003169EF"/>
    <w:rsid w:val="003478A1"/>
    <w:rsid w:val="00362615"/>
    <w:rsid w:val="003658FC"/>
    <w:rsid w:val="003E1CEF"/>
    <w:rsid w:val="003F1950"/>
    <w:rsid w:val="00482E5E"/>
    <w:rsid w:val="004922A7"/>
    <w:rsid w:val="004937C2"/>
    <w:rsid w:val="004A3C9B"/>
    <w:rsid w:val="004C2E1C"/>
    <w:rsid w:val="00524916"/>
    <w:rsid w:val="00537ADD"/>
    <w:rsid w:val="00595997"/>
    <w:rsid w:val="005B60AC"/>
    <w:rsid w:val="00650B25"/>
    <w:rsid w:val="00671C50"/>
    <w:rsid w:val="00684F0C"/>
    <w:rsid w:val="00691ED4"/>
    <w:rsid w:val="006B5C86"/>
    <w:rsid w:val="00720233"/>
    <w:rsid w:val="00746AF9"/>
    <w:rsid w:val="00751E53"/>
    <w:rsid w:val="007A598B"/>
    <w:rsid w:val="007B3CE9"/>
    <w:rsid w:val="007C16D6"/>
    <w:rsid w:val="007F721B"/>
    <w:rsid w:val="00803FC5"/>
    <w:rsid w:val="0081506E"/>
    <w:rsid w:val="00862D02"/>
    <w:rsid w:val="008F7609"/>
    <w:rsid w:val="00927712"/>
    <w:rsid w:val="00993D39"/>
    <w:rsid w:val="009E2260"/>
    <w:rsid w:val="009E66D6"/>
    <w:rsid w:val="00A01CF0"/>
    <w:rsid w:val="00A12466"/>
    <w:rsid w:val="00A174FE"/>
    <w:rsid w:val="00A17C25"/>
    <w:rsid w:val="00A206FC"/>
    <w:rsid w:val="00A44F38"/>
    <w:rsid w:val="00A52164"/>
    <w:rsid w:val="00A56994"/>
    <w:rsid w:val="00A63025"/>
    <w:rsid w:val="00A7055F"/>
    <w:rsid w:val="00A865A5"/>
    <w:rsid w:val="00AC2289"/>
    <w:rsid w:val="00AD63A5"/>
    <w:rsid w:val="00AE3AF2"/>
    <w:rsid w:val="00B07859"/>
    <w:rsid w:val="00B15C9C"/>
    <w:rsid w:val="00B1644C"/>
    <w:rsid w:val="00B47880"/>
    <w:rsid w:val="00B5101E"/>
    <w:rsid w:val="00B53717"/>
    <w:rsid w:val="00B63810"/>
    <w:rsid w:val="00B80E49"/>
    <w:rsid w:val="00BB1CC1"/>
    <w:rsid w:val="00C52095"/>
    <w:rsid w:val="00CB4A97"/>
    <w:rsid w:val="00CD4F07"/>
    <w:rsid w:val="00D313A2"/>
    <w:rsid w:val="00D449E1"/>
    <w:rsid w:val="00D51852"/>
    <w:rsid w:val="00D6124F"/>
    <w:rsid w:val="00D61F8B"/>
    <w:rsid w:val="00D77005"/>
    <w:rsid w:val="00DC3606"/>
    <w:rsid w:val="00E01CD7"/>
    <w:rsid w:val="00E37D02"/>
    <w:rsid w:val="00E93618"/>
    <w:rsid w:val="00EB0004"/>
    <w:rsid w:val="00EB64E9"/>
    <w:rsid w:val="00ED5019"/>
    <w:rsid w:val="00EE4163"/>
    <w:rsid w:val="00F109DA"/>
    <w:rsid w:val="00F867F2"/>
    <w:rsid w:val="00F90247"/>
    <w:rsid w:val="00FA154A"/>
    <w:rsid w:val="00FD0153"/>
    <w:rsid w:val="00FF2E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E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1CD7"/>
    <w:pPr>
      <w:tabs>
        <w:tab w:val="center" w:pos="4536"/>
        <w:tab w:val="right" w:pos="9072"/>
      </w:tabs>
    </w:pPr>
  </w:style>
  <w:style w:type="character" w:customStyle="1" w:styleId="KopfzeileZchn">
    <w:name w:val="Kopfzeile Zchn"/>
    <w:basedOn w:val="Absatz-Standardschriftart"/>
    <w:link w:val="Kopfzeile"/>
    <w:uiPriority w:val="99"/>
    <w:rsid w:val="00E01CD7"/>
  </w:style>
  <w:style w:type="paragraph" w:styleId="Fuzeile">
    <w:name w:val="footer"/>
    <w:basedOn w:val="Standard"/>
    <w:link w:val="FuzeileZchn"/>
    <w:uiPriority w:val="99"/>
    <w:unhideWhenUsed/>
    <w:rsid w:val="00E01CD7"/>
    <w:pPr>
      <w:tabs>
        <w:tab w:val="center" w:pos="4536"/>
        <w:tab w:val="right" w:pos="9072"/>
      </w:tabs>
    </w:pPr>
  </w:style>
  <w:style w:type="character" w:customStyle="1" w:styleId="FuzeileZchn">
    <w:name w:val="Fußzeile Zchn"/>
    <w:basedOn w:val="Absatz-Standardschriftart"/>
    <w:link w:val="Fuzeile"/>
    <w:uiPriority w:val="99"/>
    <w:rsid w:val="00E01CD7"/>
  </w:style>
  <w:style w:type="table" w:styleId="Tabellenraster">
    <w:name w:val="Table Grid"/>
    <w:basedOn w:val="NormaleTabelle"/>
    <w:uiPriority w:val="59"/>
    <w:rsid w:val="009E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1F6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3D39"/>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7F721B"/>
    <w:pPr>
      <w:ind w:left="720"/>
      <w:contextualSpacing/>
    </w:pPr>
  </w:style>
  <w:style w:type="paragraph" w:styleId="Sprechblasentext">
    <w:name w:val="Balloon Text"/>
    <w:basedOn w:val="Standard"/>
    <w:link w:val="SprechblasentextZchn"/>
    <w:uiPriority w:val="99"/>
    <w:semiHidden/>
    <w:unhideWhenUsed/>
    <w:rsid w:val="00DC36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3606"/>
    <w:rPr>
      <w:rFonts w:ascii="Tahoma" w:hAnsi="Tahoma" w:cs="Tahoma"/>
      <w:sz w:val="16"/>
      <w:szCs w:val="16"/>
    </w:rPr>
  </w:style>
  <w:style w:type="character" w:styleId="Hyperlink">
    <w:name w:val="Hyperlink"/>
    <w:basedOn w:val="Absatz-Standardschriftart"/>
    <w:uiPriority w:val="99"/>
    <w:unhideWhenUsed/>
    <w:rsid w:val="00B5101E"/>
    <w:rPr>
      <w:color w:val="0000FF" w:themeColor="hyperlink"/>
      <w:u w:val="single"/>
    </w:rPr>
  </w:style>
  <w:style w:type="character" w:styleId="BesuchterHyperlink">
    <w:name w:val="FollowedHyperlink"/>
    <w:basedOn w:val="Absatz-Standardschriftart"/>
    <w:uiPriority w:val="99"/>
    <w:semiHidden/>
    <w:unhideWhenUsed/>
    <w:rsid w:val="00B510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E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1CD7"/>
    <w:pPr>
      <w:tabs>
        <w:tab w:val="center" w:pos="4536"/>
        <w:tab w:val="right" w:pos="9072"/>
      </w:tabs>
    </w:pPr>
  </w:style>
  <w:style w:type="character" w:customStyle="1" w:styleId="KopfzeileZchn">
    <w:name w:val="Kopfzeile Zchn"/>
    <w:basedOn w:val="Absatz-Standardschriftart"/>
    <w:link w:val="Kopfzeile"/>
    <w:uiPriority w:val="99"/>
    <w:rsid w:val="00E01CD7"/>
  </w:style>
  <w:style w:type="paragraph" w:styleId="Fuzeile">
    <w:name w:val="footer"/>
    <w:basedOn w:val="Standard"/>
    <w:link w:val="FuzeileZchn"/>
    <w:uiPriority w:val="99"/>
    <w:unhideWhenUsed/>
    <w:rsid w:val="00E01CD7"/>
    <w:pPr>
      <w:tabs>
        <w:tab w:val="center" w:pos="4536"/>
        <w:tab w:val="right" w:pos="9072"/>
      </w:tabs>
    </w:pPr>
  </w:style>
  <w:style w:type="character" w:customStyle="1" w:styleId="FuzeileZchn">
    <w:name w:val="Fußzeile Zchn"/>
    <w:basedOn w:val="Absatz-Standardschriftart"/>
    <w:link w:val="Fuzeile"/>
    <w:uiPriority w:val="99"/>
    <w:rsid w:val="00E01CD7"/>
  </w:style>
  <w:style w:type="table" w:styleId="Tabellenraster">
    <w:name w:val="Table Grid"/>
    <w:basedOn w:val="NormaleTabelle"/>
    <w:uiPriority w:val="59"/>
    <w:rsid w:val="009E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1F6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3D39"/>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7F721B"/>
    <w:pPr>
      <w:ind w:left="720"/>
      <w:contextualSpacing/>
    </w:pPr>
  </w:style>
  <w:style w:type="paragraph" w:styleId="Sprechblasentext">
    <w:name w:val="Balloon Text"/>
    <w:basedOn w:val="Standard"/>
    <w:link w:val="SprechblasentextZchn"/>
    <w:uiPriority w:val="99"/>
    <w:semiHidden/>
    <w:unhideWhenUsed/>
    <w:rsid w:val="00DC36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3606"/>
    <w:rPr>
      <w:rFonts w:ascii="Tahoma" w:hAnsi="Tahoma" w:cs="Tahoma"/>
      <w:sz w:val="16"/>
      <w:szCs w:val="16"/>
    </w:rPr>
  </w:style>
  <w:style w:type="character" w:styleId="Hyperlink">
    <w:name w:val="Hyperlink"/>
    <w:basedOn w:val="Absatz-Standardschriftart"/>
    <w:uiPriority w:val="99"/>
    <w:unhideWhenUsed/>
    <w:rsid w:val="00B5101E"/>
    <w:rPr>
      <w:color w:val="0000FF" w:themeColor="hyperlink"/>
      <w:u w:val="single"/>
    </w:rPr>
  </w:style>
  <w:style w:type="character" w:styleId="BesuchterHyperlink">
    <w:name w:val="FollowedHyperlink"/>
    <w:basedOn w:val="Absatz-Standardschriftart"/>
    <w:uiPriority w:val="99"/>
    <w:semiHidden/>
    <w:unhideWhenUsed/>
    <w:rsid w:val="00B510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bv.landbw.de/-/tabellenentgelt-ab-01-01-2017-n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1560</Words>
  <Characters>9829</Characters>
  <Application>Microsoft Office Word</Application>
  <DocSecurity>4</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Moodt, Annie</dc:creator>
  <cp:lastModifiedBy>Seib, Carmen</cp:lastModifiedBy>
  <cp:revision>2</cp:revision>
  <cp:lastPrinted>2019-09-03T12:38:00Z</cp:lastPrinted>
  <dcterms:created xsi:type="dcterms:W3CDTF">2019-09-30T13:11:00Z</dcterms:created>
  <dcterms:modified xsi:type="dcterms:W3CDTF">2019-09-30T13:11:00Z</dcterms:modified>
</cp:coreProperties>
</file>