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5" w:rsidRDefault="00A56F65" w:rsidP="00A56F65">
      <w:pPr>
        <w:shd w:val="clear" w:color="auto" w:fill="FDE9D9" w:themeFill="accent6" w:themeFillTint="33"/>
        <w:spacing w:after="120" w:line="288" w:lineRule="auto"/>
        <w:ind w:left="-142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Externes fachwissenschaftliches Gutachten zu Konzept und Profil des  </w:t>
      </w:r>
    </w:p>
    <w:p w:rsidR="00A56F65" w:rsidRPr="00A56F65" w:rsidRDefault="00A56F65" w:rsidP="00A56F65">
      <w:pPr>
        <w:shd w:val="clear" w:color="auto" w:fill="FDE9D9" w:themeFill="accent6" w:themeFillTint="33"/>
        <w:spacing w:after="240" w:line="288" w:lineRule="auto"/>
        <w:ind w:lef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neu einzurichtenden </w:t>
      </w:r>
      <w:r w:rsidRPr="006A4303">
        <w:rPr>
          <w:rFonts w:ascii="Arial" w:hAnsi="Arial" w:cs="Arial"/>
          <w:b/>
          <w:sz w:val="24"/>
          <w:szCs w:val="24"/>
          <w:u w:val="single"/>
        </w:rPr>
        <w:t xml:space="preserve">Studiengangs: </w:t>
      </w:r>
      <w:sdt>
        <w:sdtPr>
          <w:rPr>
            <w:rFonts w:ascii="Arial" w:hAnsi="Arial" w:cs="Arial"/>
            <w:b/>
            <w:bCs/>
            <w:i/>
            <w:iCs/>
            <w:sz w:val="24"/>
            <w:szCs w:val="24"/>
            <w:u w:val="single"/>
          </w:rPr>
          <w:id w:val="416986003"/>
          <w:placeholder>
            <w:docPart w:val="41E6B53F492C4978A932384C47EA26BD"/>
          </w:placeholder>
          <w:text/>
        </w:sdtPr>
        <w:sdtEndPr/>
        <w:sdtContent>
          <w:r w:rsidRPr="006A4303">
            <w:rPr>
              <w:rFonts w:ascii="Arial" w:hAnsi="Arial" w:cs="Arial"/>
              <w:b/>
              <w:bCs/>
              <w:i/>
              <w:iCs/>
              <w:sz w:val="24"/>
              <w:szCs w:val="24"/>
              <w:u w:val="single"/>
            </w:rPr>
            <w:t>[Angabe des Studiengangs]</w:t>
          </w:r>
        </w:sdtContent>
      </w:sdt>
    </w:p>
    <w:p w:rsidR="00A56F65" w:rsidRPr="00A56F65" w:rsidRDefault="00A56F65" w:rsidP="00A56F65">
      <w:pPr>
        <w:spacing w:after="240" w:line="360" w:lineRule="auto"/>
        <w:jc w:val="both"/>
        <w:rPr>
          <w:rFonts w:ascii="Arial" w:eastAsia="Times New Roman" w:hAnsi="Arial" w:cs="Arial"/>
          <w:lang w:eastAsia="de-DE"/>
        </w:rPr>
      </w:pPr>
      <w:r w:rsidRPr="00EA56EE">
        <w:rPr>
          <w:rFonts w:ascii="Arial" w:hAnsi="Arial" w:cs="Arial"/>
        </w:rPr>
        <w:t xml:space="preserve">Im Rahmen des </w:t>
      </w:r>
      <w:r w:rsidR="00B442E3">
        <w:rPr>
          <w:rFonts w:ascii="Arial" w:hAnsi="Arial" w:cs="Arial"/>
        </w:rPr>
        <w:t xml:space="preserve">hochschulinternen Qualitätssicherungssystems </w:t>
      </w:r>
      <w:proofErr w:type="spellStart"/>
      <w:r w:rsidR="00B442E3">
        <w:rPr>
          <w:rFonts w:ascii="Arial" w:hAnsi="Arial" w:cs="Arial"/>
        </w:rPr>
        <w:t>heiQUALITY</w:t>
      </w:r>
      <w:proofErr w:type="spellEnd"/>
      <w:r w:rsidR="00B442E3">
        <w:rPr>
          <w:rFonts w:ascii="Arial" w:hAnsi="Arial" w:cs="Arial"/>
        </w:rPr>
        <w:t xml:space="preserve"> </w:t>
      </w:r>
      <w:r w:rsidRPr="00EA56EE">
        <w:rPr>
          <w:rFonts w:ascii="Arial" w:hAnsi="Arial" w:cs="Arial"/>
        </w:rPr>
        <w:t>an der Universität Heidelberg soll im Prozess der Einrichtung neuer Studiengänge externe</w:t>
      </w:r>
      <w:r>
        <w:rPr>
          <w:rFonts w:ascii="Arial" w:hAnsi="Arial" w:cs="Arial"/>
        </w:rPr>
        <w:t xml:space="preserve"> fachwissenschaftliche Expertise eingebunden werden. Anhand der folgenden Leitfragen nehmen Sie Stellung </w:t>
      </w:r>
      <w:r w:rsidRPr="0006541F">
        <w:rPr>
          <w:rFonts w:ascii="Arial" w:hAnsi="Arial" w:cs="Arial"/>
        </w:rPr>
        <w:t>zum Studiengangkonzept, dem Qualifikationsprofil des Studiengangs und dessen Stimmigkeit in Bezug auf Inhalt und Struktur</w:t>
      </w:r>
      <w:r>
        <w:rPr>
          <w:rFonts w:ascii="Arial" w:hAnsi="Arial" w:cs="Arial"/>
        </w:rPr>
        <w:t>. Ihre Einschätzung liefert zudem essenzielle</w:t>
      </w:r>
      <w:r w:rsidRPr="00AD6B00">
        <w:rPr>
          <w:rFonts w:ascii="Arial" w:eastAsia="Times New Roman" w:hAnsi="Arial" w:cs="Arial"/>
          <w:lang w:eastAsia="de-DE"/>
        </w:rPr>
        <w:t xml:space="preserve"> Impulse für die Ausgestaltung des </w:t>
      </w:r>
      <w:r>
        <w:rPr>
          <w:rFonts w:ascii="Arial" w:eastAsia="Times New Roman" w:hAnsi="Arial" w:cs="Arial"/>
          <w:lang w:eastAsia="de-DE"/>
        </w:rPr>
        <w:t>Studiengangs</w:t>
      </w:r>
      <w:r w:rsidRPr="00AD6B00">
        <w:rPr>
          <w:rFonts w:ascii="Arial" w:eastAsia="Times New Roman" w:hAnsi="Arial" w:cs="Arial"/>
          <w:lang w:eastAsia="de-DE"/>
        </w:rPr>
        <w:t xml:space="preserve">: </w:t>
      </w:r>
    </w:p>
    <w:p w:rsidR="00A56F65" w:rsidRPr="00A56F65" w:rsidRDefault="00A56F65" w:rsidP="00A56F6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="Arial"/>
          <w:sz w:val="22"/>
        </w:rPr>
      </w:pPr>
      <w:r w:rsidRPr="0065064D">
        <w:rPr>
          <w:rFonts w:cs="Arial"/>
          <w:sz w:val="22"/>
        </w:rPr>
        <w:t>Wie ist der Studiengang im bundesweiten (oder auch im intern</w:t>
      </w:r>
      <w:r>
        <w:rPr>
          <w:rFonts w:cs="Arial"/>
          <w:sz w:val="22"/>
        </w:rPr>
        <w:t>ationalen) Vergleich ein</w:t>
      </w:r>
      <w:r w:rsidRPr="0065064D">
        <w:rPr>
          <w:rFonts w:cs="Arial"/>
          <w:sz w:val="22"/>
        </w:rPr>
        <w:t>zustufen: Welche Alleinstellungsmerkmale zeichnen ihn</w:t>
      </w:r>
      <w:r>
        <w:rPr>
          <w:rFonts w:cs="Arial"/>
          <w:sz w:val="22"/>
        </w:rPr>
        <w:t xml:space="preserve"> aus, wie grenzt er sich von an</w:t>
      </w:r>
      <w:r w:rsidRPr="0065064D">
        <w:rPr>
          <w:rFonts w:cs="Arial"/>
          <w:sz w:val="22"/>
        </w:rPr>
        <w:t>deren (ähnlichen / vergleichbaren) Studiengängen ab bz</w:t>
      </w:r>
      <w:r>
        <w:rPr>
          <w:rFonts w:cs="Arial"/>
          <w:sz w:val="22"/>
        </w:rPr>
        <w:t>w. inwiefern steht er in Konkur</w:t>
      </w:r>
      <w:r w:rsidRPr="0065064D">
        <w:rPr>
          <w:rFonts w:cs="Arial"/>
          <w:sz w:val="22"/>
        </w:rPr>
        <w:t>renz zu anderen Studiengängen? Inwiefern schließt der Studie</w:t>
      </w:r>
      <w:r>
        <w:rPr>
          <w:rFonts w:cs="Arial"/>
          <w:sz w:val="22"/>
        </w:rPr>
        <w:t>ngang ggf. eine beste</w:t>
      </w:r>
      <w:r w:rsidRPr="0065064D">
        <w:rPr>
          <w:rFonts w:cs="Arial"/>
          <w:sz w:val="22"/>
        </w:rPr>
        <w:t>hende „Lücke“ im bundesweiten (oder internationalen) Studienangebot?</w:t>
      </w:r>
    </w:p>
    <w:p w:rsidR="00A56F65" w:rsidRPr="00A56F65" w:rsidRDefault="00A56F65" w:rsidP="00A56F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="Arial"/>
          <w:sz w:val="22"/>
        </w:rPr>
      </w:pPr>
      <w:r w:rsidRPr="00BB510F">
        <w:rPr>
          <w:rFonts w:cs="Arial"/>
          <w:sz w:val="22"/>
        </w:rPr>
        <w:t>Wie ist der Studiengang inhaltlich und strukturell aufgebaut? Bilden die einzelnen Module sinnvolle und nachvollziehbare Lehr-Lern-Einheiten? Ist der Aufbau des Studiengangs stimmig hinsichtlich der Umsetzung der angestrebten fachlichen und über</w:t>
      </w:r>
      <w:r>
        <w:rPr>
          <w:rFonts w:cs="Arial"/>
          <w:sz w:val="22"/>
        </w:rPr>
        <w:t>fachlichen Qualifikationsziele?</w:t>
      </w:r>
    </w:p>
    <w:p w:rsidR="00A56F65" w:rsidRPr="00A56F65" w:rsidRDefault="00A56F65" w:rsidP="00A56F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="Arial"/>
          <w:sz w:val="22"/>
        </w:rPr>
      </w:pPr>
      <w:r w:rsidRPr="00BB510F">
        <w:rPr>
          <w:rFonts w:cs="Arial"/>
          <w:sz w:val="22"/>
        </w:rPr>
        <w:t xml:space="preserve">Ist ein klarer Bezug zwischen den Qualifikationszielen des Studiengangs und den Lernzielen der Module ersichtlich, in Bezug auf </w:t>
      </w:r>
      <w:r>
        <w:rPr>
          <w:rFonts w:cs="Arial"/>
          <w:sz w:val="22"/>
        </w:rPr>
        <w:t xml:space="preserve">fachliche und überfachliche </w:t>
      </w:r>
      <w:r w:rsidRPr="00BB510F">
        <w:rPr>
          <w:rFonts w:cs="Arial"/>
          <w:sz w:val="22"/>
        </w:rPr>
        <w:t>Kompetenzen?</w:t>
      </w:r>
    </w:p>
    <w:p w:rsidR="00A56F65" w:rsidRPr="00A56F65" w:rsidRDefault="00A56F65" w:rsidP="00A56F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="Arial"/>
          <w:sz w:val="22"/>
        </w:rPr>
      </w:pPr>
      <w:r w:rsidRPr="00BB510F">
        <w:rPr>
          <w:rFonts w:cs="Arial"/>
          <w:sz w:val="22"/>
        </w:rPr>
        <w:t>Sind die Prüfungsformate so gewählt, dass das Erreichen der Lernziele damit überprüfbar ist?</w:t>
      </w:r>
    </w:p>
    <w:p w:rsidR="00A56F65" w:rsidRPr="00A56F65" w:rsidRDefault="00A56F65" w:rsidP="00A56F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cs="Arial"/>
          <w:strike/>
          <w:sz w:val="22"/>
        </w:rPr>
      </w:pPr>
      <w:r w:rsidRPr="003D64C5">
        <w:rPr>
          <w:rFonts w:cs="Arial"/>
          <w:sz w:val="22"/>
        </w:rPr>
        <w:t>Ist der neue Studiengang zu bestehenden Studiengängen klar abgegrenzt</w:t>
      </w:r>
      <w:r w:rsidR="00BD1415" w:rsidRPr="00BD1415">
        <w:rPr>
          <w:rFonts w:cs="Arial"/>
          <w:sz w:val="22"/>
        </w:rPr>
        <w:t xml:space="preserve">? </w:t>
      </w:r>
      <w:r w:rsidRPr="00BD1415">
        <w:rPr>
          <w:rFonts w:cs="Arial"/>
          <w:sz w:val="22"/>
        </w:rPr>
        <w:t>I</w:t>
      </w:r>
      <w:r>
        <w:rPr>
          <w:rFonts w:cs="Arial"/>
          <w:sz w:val="22"/>
        </w:rPr>
        <w:t>st das Niveau der Qualifikationsziele / der zu erwerbenden Kompetenzen dem Grad des Abschlusses (Bachelor / Master) angemessen?</w:t>
      </w:r>
    </w:p>
    <w:p w:rsidR="00A56F65" w:rsidRPr="00A56F65" w:rsidRDefault="00A56F65" w:rsidP="00A56F6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Style w:val="Formatvorlage1"/>
          <w:rFonts w:cs="Arial"/>
          <w:color w:val="auto"/>
        </w:rPr>
      </w:pPr>
      <w:r w:rsidRPr="00BB510F">
        <w:rPr>
          <w:rFonts w:cs="Arial"/>
          <w:i/>
          <w:iCs/>
          <w:sz w:val="22"/>
        </w:rPr>
        <w:t>Optional bzw. falls aufgrund vorhandener Expertise zu beurteilen</w:t>
      </w:r>
      <w:r w:rsidRPr="00BB510F">
        <w:rPr>
          <w:rFonts w:cs="Arial"/>
          <w:sz w:val="22"/>
        </w:rPr>
        <w:t>: Wie sind die Aussichten der Absolventen auf dem Arbeitsmarkt zu beurteilen, was sind potenzielle Tätigkeitsfelder? Entspricht der Studiengang dem Stand und der Realität der Berufspraxis?</w:t>
      </w:r>
    </w:p>
    <w:p w:rsidR="00400419" w:rsidRDefault="00A56F65" w:rsidP="00B442E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</w:pPr>
      <w:r w:rsidRPr="00B442E3">
        <w:rPr>
          <w:rFonts w:cs="Arial"/>
          <w:iCs/>
          <w:sz w:val="22"/>
        </w:rPr>
        <w:t xml:space="preserve">FAZIT: Welchen Gesamteindruck konnten Sie gewinnen? Ist das Studiengangkonzept stimmig? Gibt es </w:t>
      </w:r>
      <w:proofErr w:type="spellStart"/>
      <w:r w:rsidRPr="00B442E3">
        <w:rPr>
          <w:rFonts w:cs="Arial"/>
          <w:iCs/>
          <w:sz w:val="22"/>
        </w:rPr>
        <w:t>Unschärfen</w:t>
      </w:r>
      <w:proofErr w:type="spellEnd"/>
      <w:r w:rsidRPr="00B442E3">
        <w:rPr>
          <w:rFonts w:cs="Arial"/>
          <w:iCs/>
          <w:sz w:val="22"/>
        </w:rPr>
        <w:t>? Falls ja, welche?</w:t>
      </w:r>
    </w:p>
    <w:sectPr w:rsidR="00400419" w:rsidSect="00344B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35" w:right="1418" w:bottom="1418" w:left="155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8B" w:rsidRDefault="00D4768B">
      <w:pPr>
        <w:spacing w:after="0" w:line="240" w:lineRule="auto"/>
      </w:pPr>
      <w:r>
        <w:separator/>
      </w:r>
    </w:p>
  </w:endnote>
  <w:endnote w:type="continuationSeparator" w:id="0">
    <w:p w:rsidR="00D4768B" w:rsidRDefault="00D4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A56F65" w:rsidP="00BB510F">
    <w:pPr>
      <w:pStyle w:val="Fuzeile"/>
    </w:pPr>
    <w:r>
      <w:t xml:space="preserve">Universitätsverwaltung, D2/QM-Team Studium und Lehre  </w:t>
    </w:r>
    <w:r>
      <w:tab/>
    </w:r>
    <w:r>
      <w:tab/>
    </w:r>
    <w:r>
      <w:tab/>
    </w:r>
    <w:r>
      <w:tab/>
    </w:r>
    <w:r>
      <w:tab/>
    </w:r>
    <w:sdt>
      <w:sdtPr>
        <w:id w:val="265352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3DD5">
          <w:rPr>
            <w:noProof/>
          </w:rPr>
          <w:t>1</w:t>
        </w:r>
        <w:r>
          <w:fldChar w:fldCharType="end"/>
        </w:r>
      </w:sdtContent>
    </w:sdt>
  </w:p>
  <w:p w:rsidR="00C6385E" w:rsidRDefault="00D476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A56F65" w:rsidP="00BB510F">
    <w:pPr>
      <w:pStyle w:val="Fuzeile"/>
    </w:pPr>
    <w:r>
      <w:t xml:space="preserve">Universitätsverwaltung, D2/QM-Team Studium und Lehre  </w:t>
    </w:r>
    <w:r>
      <w:tab/>
    </w:r>
    <w:r>
      <w:tab/>
    </w:r>
    <w:r>
      <w:tab/>
    </w:r>
    <w:r>
      <w:tab/>
    </w:r>
    <w:r>
      <w:tab/>
    </w:r>
    <w:sdt>
      <w:sdtPr>
        <w:id w:val="-1497625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C6385E" w:rsidRDefault="00D476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8B" w:rsidRDefault="00D4768B">
      <w:pPr>
        <w:spacing w:after="0" w:line="240" w:lineRule="auto"/>
      </w:pPr>
      <w:r>
        <w:separator/>
      </w:r>
    </w:p>
  </w:footnote>
  <w:footnote w:type="continuationSeparator" w:id="0">
    <w:p w:rsidR="00D4768B" w:rsidRDefault="00D4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A56F65" w:rsidP="00237914">
    <w:pPr>
      <w:pStyle w:val="Kopfzeile"/>
      <w:jc w:val="right"/>
    </w:pPr>
    <w:r>
      <w:rPr>
        <w:noProof/>
      </w:rPr>
      <w:drawing>
        <wp:inline distT="0" distB="0" distL="0" distR="0" wp14:anchorId="32A4FD29" wp14:editId="7E90DAC4">
          <wp:extent cx="1943100" cy="101854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85E" w:rsidRDefault="00D4768B" w:rsidP="00237914">
    <w:pPr>
      <w:pStyle w:val="Kopfzeile"/>
      <w:jc w:val="right"/>
    </w:pPr>
  </w:p>
  <w:p w:rsidR="00C6385E" w:rsidRDefault="00D4768B" w:rsidP="0023791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A56F65" w:rsidP="00237914">
    <w:pPr>
      <w:pStyle w:val="Kopfzeile"/>
      <w:jc w:val="right"/>
    </w:pPr>
    <w:r>
      <w:rPr>
        <w:noProof/>
      </w:rPr>
      <w:drawing>
        <wp:inline distT="0" distB="0" distL="0" distR="0" wp14:anchorId="235C96CA" wp14:editId="32119A3A">
          <wp:extent cx="1943100" cy="101854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68566A8D" wp14:editId="5642880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85E" w:rsidRDefault="00D4768B" w:rsidP="00237914">
    <w:pPr>
      <w:pStyle w:val="Kopfzeile"/>
      <w:jc w:val="right"/>
    </w:pPr>
  </w:p>
  <w:p w:rsidR="00C6385E" w:rsidRDefault="00D4768B" w:rsidP="002379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1F8"/>
    <w:multiLevelType w:val="hybridMultilevel"/>
    <w:tmpl w:val="9C9443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DE3F5C"/>
    <w:multiLevelType w:val="hybridMultilevel"/>
    <w:tmpl w:val="F8BA7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65"/>
    <w:rsid w:val="00041454"/>
    <w:rsid w:val="00400419"/>
    <w:rsid w:val="006C35B9"/>
    <w:rsid w:val="00A56F65"/>
    <w:rsid w:val="00B442E3"/>
    <w:rsid w:val="00BD1415"/>
    <w:rsid w:val="00C63DD5"/>
    <w:rsid w:val="00D4768B"/>
    <w:rsid w:val="00E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56F65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6F65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56F65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56F65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6F65"/>
    <w:rPr>
      <w:color w:val="808080"/>
    </w:rPr>
  </w:style>
  <w:style w:type="paragraph" w:styleId="Listenabsatz">
    <w:name w:val="List Paragraph"/>
    <w:basedOn w:val="Standard"/>
    <w:uiPriority w:val="34"/>
    <w:rsid w:val="00A56F65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56F65"/>
    <w:rPr>
      <w:rFonts w:ascii="Arial" w:hAnsi="Arial"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A56F65"/>
    <w:rPr>
      <w:rFonts w:ascii="Arial" w:hAnsi="Arial"/>
      <w:color w:val="808080" w:themeColor="background1" w:themeShade="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56F65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6F65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56F65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56F65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6F65"/>
    <w:rPr>
      <w:color w:val="808080"/>
    </w:rPr>
  </w:style>
  <w:style w:type="paragraph" w:styleId="Listenabsatz">
    <w:name w:val="List Paragraph"/>
    <w:basedOn w:val="Standard"/>
    <w:uiPriority w:val="34"/>
    <w:rsid w:val="00A56F65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56F65"/>
    <w:rPr>
      <w:rFonts w:ascii="Arial" w:hAnsi="Arial"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A56F65"/>
    <w:rPr>
      <w:rFonts w:ascii="Arial" w:hAnsi="Arial"/>
      <w:color w:val="808080" w:themeColor="background1" w:themeShade="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6B53F492C4978A932384C47EA2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14BA4-F9FB-4FF7-AC43-906C0867E697}"/>
      </w:docPartPr>
      <w:docPartBody>
        <w:p w:rsidR="00C12FA0" w:rsidRDefault="00F46785" w:rsidP="00F46785">
          <w:pPr>
            <w:pStyle w:val="41E6B53F492C4978A932384C47EA26BD"/>
          </w:pPr>
          <w:r w:rsidRPr="00D05E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85"/>
    <w:rsid w:val="00642535"/>
    <w:rsid w:val="00C12FA0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785"/>
    <w:rPr>
      <w:color w:val="808080"/>
    </w:rPr>
  </w:style>
  <w:style w:type="paragraph" w:customStyle="1" w:styleId="41E6B53F492C4978A932384C47EA26BD">
    <w:name w:val="41E6B53F492C4978A932384C47EA26BD"/>
    <w:rsid w:val="00F46785"/>
  </w:style>
  <w:style w:type="paragraph" w:customStyle="1" w:styleId="83AA930BA4FA427D91EE5C17D5AC0D67">
    <w:name w:val="83AA930BA4FA427D91EE5C17D5AC0D67"/>
    <w:rsid w:val="00F46785"/>
  </w:style>
  <w:style w:type="paragraph" w:customStyle="1" w:styleId="F2734F4C046F4C07977F6622790FF8A7">
    <w:name w:val="F2734F4C046F4C07977F6622790FF8A7"/>
    <w:rsid w:val="00F46785"/>
  </w:style>
  <w:style w:type="paragraph" w:customStyle="1" w:styleId="40BDD65A79C3421BAFA96B5CF31AA852">
    <w:name w:val="40BDD65A79C3421BAFA96B5CF31AA852"/>
    <w:rsid w:val="00F46785"/>
  </w:style>
  <w:style w:type="paragraph" w:customStyle="1" w:styleId="A191060C2F474017A3A7678E48322A74">
    <w:name w:val="A191060C2F474017A3A7678E48322A74"/>
    <w:rsid w:val="00F46785"/>
  </w:style>
  <w:style w:type="paragraph" w:customStyle="1" w:styleId="3F649F424E28488F9CD36608E210765C">
    <w:name w:val="3F649F424E28488F9CD36608E210765C"/>
    <w:rsid w:val="00F46785"/>
  </w:style>
  <w:style w:type="paragraph" w:customStyle="1" w:styleId="7C7F687EB0FD45CA8EBD5DD907CCDFBE">
    <w:name w:val="7C7F687EB0FD45CA8EBD5DD907CCDFBE"/>
    <w:rsid w:val="00F46785"/>
  </w:style>
  <w:style w:type="paragraph" w:customStyle="1" w:styleId="2DF86A49E1E1478B8F73602FA02054BF">
    <w:name w:val="2DF86A49E1E1478B8F73602FA02054BF"/>
    <w:rsid w:val="00F46785"/>
  </w:style>
  <w:style w:type="paragraph" w:customStyle="1" w:styleId="6CE74E2CCE2641AA8FFBB18BDAD3A37B">
    <w:name w:val="6CE74E2CCE2641AA8FFBB18BDAD3A37B"/>
    <w:rsid w:val="00F46785"/>
  </w:style>
  <w:style w:type="paragraph" w:customStyle="1" w:styleId="3A0C29FD0D6F4C04A3FDF1D47F42EF1C">
    <w:name w:val="3A0C29FD0D6F4C04A3FDF1D47F42EF1C"/>
    <w:rsid w:val="00F46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785"/>
    <w:rPr>
      <w:color w:val="808080"/>
    </w:rPr>
  </w:style>
  <w:style w:type="paragraph" w:customStyle="1" w:styleId="41E6B53F492C4978A932384C47EA26BD">
    <w:name w:val="41E6B53F492C4978A932384C47EA26BD"/>
    <w:rsid w:val="00F46785"/>
  </w:style>
  <w:style w:type="paragraph" w:customStyle="1" w:styleId="83AA930BA4FA427D91EE5C17D5AC0D67">
    <w:name w:val="83AA930BA4FA427D91EE5C17D5AC0D67"/>
    <w:rsid w:val="00F46785"/>
  </w:style>
  <w:style w:type="paragraph" w:customStyle="1" w:styleId="F2734F4C046F4C07977F6622790FF8A7">
    <w:name w:val="F2734F4C046F4C07977F6622790FF8A7"/>
    <w:rsid w:val="00F46785"/>
  </w:style>
  <w:style w:type="paragraph" w:customStyle="1" w:styleId="40BDD65A79C3421BAFA96B5CF31AA852">
    <w:name w:val="40BDD65A79C3421BAFA96B5CF31AA852"/>
    <w:rsid w:val="00F46785"/>
  </w:style>
  <w:style w:type="paragraph" w:customStyle="1" w:styleId="A191060C2F474017A3A7678E48322A74">
    <w:name w:val="A191060C2F474017A3A7678E48322A74"/>
    <w:rsid w:val="00F46785"/>
  </w:style>
  <w:style w:type="paragraph" w:customStyle="1" w:styleId="3F649F424E28488F9CD36608E210765C">
    <w:name w:val="3F649F424E28488F9CD36608E210765C"/>
    <w:rsid w:val="00F46785"/>
  </w:style>
  <w:style w:type="paragraph" w:customStyle="1" w:styleId="7C7F687EB0FD45CA8EBD5DD907CCDFBE">
    <w:name w:val="7C7F687EB0FD45CA8EBD5DD907CCDFBE"/>
    <w:rsid w:val="00F46785"/>
  </w:style>
  <w:style w:type="paragraph" w:customStyle="1" w:styleId="2DF86A49E1E1478B8F73602FA02054BF">
    <w:name w:val="2DF86A49E1E1478B8F73602FA02054BF"/>
    <w:rsid w:val="00F46785"/>
  </w:style>
  <w:style w:type="paragraph" w:customStyle="1" w:styleId="6CE74E2CCE2641AA8FFBB18BDAD3A37B">
    <w:name w:val="6CE74E2CCE2641AA8FFBB18BDAD3A37B"/>
    <w:rsid w:val="00F46785"/>
  </w:style>
  <w:style w:type="paragraph" w:customStyle="1" w:styleId="3A0C29FD0D6F4C04A3FDF1D47F42EF1C">
    <w:name w:val="3A0C29FD0D6F4C04A3FDF1D47F42EF1C"/>
    <w:rsid w:val="00F4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haberland</dc:creator>
  <cp:lastModifiedBy>Andreas Grünes</cp:lastModifiedBy>
  <cp:revision>2</cp:revision>
  <dcterms:created xsi:type="dcterms:W3CDTF">2016-06-13T12:17:00Z</dcterms:created>
  <dcterms:modified xsi:type="dcterms:W3CDTF">2016-06-13T12:17:00Z</dcterms:modified>
</cp:coreProperties>
</file>