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8" w:rsidRDefault="00930B68" w:rsidP="00930B68"/>
    <w:p w:rsidR="00930B68" w:rsidRDefault="00930B68" w:rsidP="00930B68">
      <w:r>
        <w:t>Christelle Dumas </w:t>
      </w:r>
    </w:p>
    <w:p w:rsidR="00930B68" w:rsidRDefault="00930B68" w:rsidP="00930B68">
      <w:r w:rsidRPr="00930B68">
        <w:rPr>
          <w:rFonts w:cs="CMR17"/>
          <w:b/>
          <w:lang w:val="en-US"/>
        </w:rPr>
        <w:t>"Better roads, better off? Evidence of improving roads in Tanzania"</w:t>
      </w:r>
      <w:r>
        <w:t xml:space="preserve"> </w:t>
      </w:r>
    </w:p>
    <w:p w:rsidR="00930B68" w:rsidRDefault="00930B68" w:rsidP="00930B68">
      <w:pPr>
        <w:jc w:val="both"/>
      </w:pPr>
      <w:r>
        <w:t xml:space="preserve">Spatial isolation </w:t>
      </w:r>
      <w:proofErr w:type="gramStart"/>
      <w:r>
        <w:t>is considered</w:t>
      </w:r>
      <w:proofErr w:type="gramEnd"/>
      <w:r>
        <w:t xml:space="preserve"> as one of the main determinants of poverty. Therefore, many transport investments </w:t>
      </w:r>
      <w:proofErr w:type="gramStart"/>
      <w:r>
        <w:t>are undertaken</w:t>
      </w:r>
      <w:proofErr w:type="gramEnd"/>
      <w:r>
        <w:t xml:space="preserve"> with a stated objective of poverty reduction. In our paper, we evaluate a Tanzanian program that rehabilitated 2500km of major roads between 2008 and 2013. We deal with endogenous placement issues with a household fixed-effect strategy combined with a propensity score matching to strengthen the common trend assumption. Contrary to most studies, we find damaging effects of the road on the rural population: we observe a reduction in life satisfaction, a reallocation of </w:t>
      </w:r>
      <w:proofErr w:type="spellStart"/>
      <w:r>
        <w:t>labor</w:t>
      </w:r>
      <w:proofErr w:type="spellEnd"/>
      <w:r>
        <w:t xml:space="preserve"> away from farm without many additional opportunities of </w:t>
      </w:r>
      <w:proofErr w:type="gramStart"/>
      <w:r>
        <w:t>work, that</w:t>
      </w:r>
      <w:proofErr w:type="gramEnd"/>
      <w:r>
        <w:t xml:space="preserve"> we trace back to a decrease in the price of the main product (rice). This is consistent with predictions obtained from trade models where rural households, with lower transa</w:t>
      </w:r>
      <w:r w:rsidR="00CF718A">
        <w:t>c</w:t>
      </w:r>
      <w:bookmarkStart w:id="0" w:name="_GoBack"/>
      <w:bookmarkEnd w:id="0"/>
      <w:r>
        <w:t>tion costs, actually face competition from lower price goods.</w:t>
      </w:r>
    </w:p>
    <w:p w:rsidR="00930B68" w:rsidRPr="00C47384" w:rsidRDefault="00930B68" w:rsidP="00930B68">
      <w:pPr>
        <w:pStyle w:val="berschrift2"/>
        <w:spacing w:before="210" w:beforeAutospacing="0" w:after="0" w:afterAutospacing="0" w:line="360" w:lineRule="atLeast"/>
        <w:rPr>
          <w:rFonts w:ascii="Segoe UI" w:hAnsi="Segoe UI" w:cs="Segoe UI"/>
          <w:b w:val="0"/>
          <w:bCs w:val="0"/>
          <w:sz w:val="20"/>
          <w:szCs w:val="20"/>
          <w:lang w:val="en-US"/>
        </w:rPr>
      </w:pPr>
      <w:r w:rsidRPr="00C47384">
        <w:rPr>
          <w:rFonts w:ascii="Segoe UI" w:hAnsi="Segoe UI" w:cs="Segoe UI"/>
          <w:b w:val="0"/>
          <w:bCs w:val="0"/>
          <w:sz w:val="20"/>
          <w:szCs w:val="20"/>
          <w:lang w:val="en-US"/>
        </w:rPr>
        <w:t>(</w:t>
      </w:r>
      <w:proofErr w:type="gramStart"/>
      <w:r w:rsidRPr="00C47384">
        <w:rPr>
          <w:rFonts w:ascii="Segoe UI" w:hAnsi="Segoe UI" w:cs="Segoe UI"/>
          <w:b w:val="0"/>
          <w:bCs w:val="0"/>
          <w:sz w:val="20"/>
          <w:szCs w:val="20"/>
          <w:lang w:val="en-US"/>
        </w:rPr>
        <w:t>joint</w:t>
      </w:r>
      <w:proofErr w:type="gramEnd"/>
      <w:r w:rsidRPr="00C47384">
        <w:rPr>
          <w:rFonts w:ascii="Segoe UI" w:hAnsi="Segoe UI" w:cs="Segoe UI"/>
          <w:b w:val="0"/>
          <w:bCs w:val="0"/>
          <w:sz w:val="20"/>
          <w:szCs w:val="20"/>
          <w:lang w:val="en-US"/>
        </w:rPr>
        <w:t xml:space="preserve"> work with </w:t>
      </w:r>
      <w:r w:rsidRPr="00930B68">
        <w:rPr>
          <w:rFonts w:ascii="Segoe UI" w:hAnsi="Segoe UI" w:cs="Segoe UI"/>
          <w:b w:val="0"/>
          <w:bCs w:val="0"/>
          <w:sz w:val="20"/>
          <w:szCs w:val="20"/>
          <w:lang w:val="en-US"/>
        </w:rPr>
        <w:t xml:space="preserve">Ximena </w:t>
      </w:r>
      <w:proofErr w:type="spellStart"/>
      <w:r w:rsidRPr="00930B68">
        <w:rPr>
          <w:rFonts w:ascii="Segoe UI" w:hAnsi="Segoe UI" w:cs="Segoe UI"/>
          <w:b w:val="0"/>
          <w:bCs w:val="0"/>
          <w:sz w:val="20"/>
          <w:szCs w:val="20"/>
          <w:lang w:val="en-US"/>
        </w:rPr>
        <w:t>Játiva</w:t>
      </w:r>
      <w:proofErr w:type="spellEnd"/>
      <w:r w:rsidRPr="00C47384">
        <w:rPr>
          <w:rFonts w:ascii="Segoe UI" w:hAnsi="Segoe UI" w:cs="Segoe UI"/>
          <w:b w:val="0"/>
          <w:bCs w:val="0"/>
          <w:sz w:val="20"/>
          <w:szCs w:val="20"/>
          <w:lang w:val="en-US"/>
        </w:rPr>
        <w:t>)</w:t>
      </w:r>
    </w:p>
    <w:p w:rsidR="003E13E0" w:rsidRPr="003E13E0" w:rsidRDefault="003E13E0" w:rsidP="00C4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6A98" w:rsidRPr="003E13E0" w:rsidRDefault="00F16A98" w:rsidP="00F1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6A98" w:rsidRPr="003E13E0" w:rsidRDefault="00F16A98" w:rsidP="00F1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6A98" w:rsidRPr="003E13E0" w:rsidRDefault="00F16A98" w:rsidP="00F16A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54E9" w:rsidRPr="003E13E0" w:rsidRDefault="006F54E9" w:rsidP="006F54E9">
      <w:pPr>
        <w:autoSpaceDE w:val="0"/>
        <w:autoSpaceDN w:val="0"/>
        <w:adjustRightInd w:val="0"/>
        <w:spacing w:after="0" w:line="240" w:lineRule="auto"/>
        <w:jc w:val="center"/>
        <w:rPr>
          <w:rFonts w:cs="CMSS10"/>
        </w:rPr>
      </w:pPr>
    </w:p>
    <w:sectPr w:rsidR="006F54E9" w:rsidRPr="003E1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SS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1"/>
    <w:rsid w:val="00053BF9"/>
    <w:rsid w:val="002F442F"/>
    <w:rsid w:val="00317242"/>
    <w:rsid w:val="003E13E0"/>
    <w:rsid w:val="004945F0"/>
    <w:rsid w:val="00543B7E"/>
    <w:rsid w:val="005F79DB"/>
    <w:rsid w:val="006B39ED"/>
    <w:rsid w:val="006F54E9"/>
    <w:rsid w:val="007E2AAD"/>
    <w:rsid w:val="00806C1A"/>
    <w:rsid w:val="008906C9"/>
    <w:rsid w:val="00930B68"/>
    <w:rsid w:val="00AF274B"/>
    <w:rsid w:val="00C47384"/>
    <w:rsid w:val="00C90501"/>
    <w:rsid w:val="00CD2B31"/>
    <w:rsid w:val="00CF718A"/>
    <w:rsid w:val="00DA0E9D"/>
    <w:rsid w:val="00E12831"/>
    <w:rsid w:val="00F16A98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3033"/>
  <w15:docId w15:val="{28BE2D8C-8024-4EEC-9AC0-450402C5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4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7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E13E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7384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7384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73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damian_local</dc:creator>
  <cp:lastModifiedBy>Arnold, Ulrike</cp:lastModifiedBy>
  <cp:revision>2</cp:revision>
  <cp:lastPrinted>2017-03-27T07:44:00Z</cp:lastPrinted>
  <dcterms:created xsi:type="dcterms:W3CDTF">2019-01-21T14:03:00Z</dcterms:created>
  <dcterms:modified xsi:type="dcterms:W3CDTF">2019-01-21T14:03:00Z</dcterms:modified>
</cp:coreProperties>
</file>